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7B43" w:rsidRDefault="00057B43" w:rsidP="00F52D8C">
      <w:pPr>
        <w:pStyle w:val="Import1"/>
        <w:spacing w:line="228" w:lineRule="auto"/>
        <w:jc w:val="center"/>
        <w:rPr>
          <w:rFonts w:ascii="Tahoma" w:hAnsi="Tahoma" w:cs="Tahoma"/>
          <w:b/>
          <w:bCs/>
          <w:i w:val="0"/>
          <w:iCs w:val="0"/>
          <w:sz w:val="20"/>
          <w:szCs w:val="20"/>
          <w:u w:val="none"/>
        </w:rPr>
      </w:pPr>
    </w:p>
    <w:p w:rsidR="00057B43" w:rsidRPr="00F52D8C" w:rsidRDefault="00DC3D0E" w:rsidP="00DC3D0E">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jc w:val="center"/>
        <w:rPr>
          <w:rFonts w:ascii="Tahoma" w:hAnsi="Tahoma" w:cs="Tahoma"/>
          <w:sz w:val="20"/>
          <w:szCs w:val="20"/>
        </w:rPr>
      </w:pPr>
      <w:r>
        <w:rPr>
          <w:rFonts w:ascii="Tahoma" w:hAnsi="Tahoma" w:cs="Tahoma"/>
          <w:b/>
          <w:sz w:val="20"/>
          <w:szCs w:val="20"/>
        </w:rPr>
        <w:t xml:space="preserve">Dodávka a montáž nákladní hydraulické plošiny </w:t>
      </w:r>
      <w:r w:rsidR="00500EED">
        <w:rPr>
          <w:rFonts w:ascii="Tahoma" w:hAnsi="Tahoma" w:cs="Tahoma"/>
          <w:b/>
          <w:sz w:val="20"/>
          <w:szCs w:val="20"/>
        </w:rPr>
        <w:t>do stravovacího provozu</w:t>
      </w:r>
      <w:r>
        <w:rPr>
          <w:rFonts w:ascii="Tahoma" w:hAnsi="Tahoma" w:cs="Tahoma"/>
          <w:b/>
          <w:sz w:val="20"/>
          <w:szCs w:val="20"/>
        </w:rPr>
        <w:t xml:space="preserve"> Centr</w:t>
      </w:r>
      <w:r w:rsidR="00500EED">
        <w:rPr>
          <w:rFonts w:ascii="Tahoma" w:hAnsi="Tahoma" w:cs="Tahoma"/>
          <w:b/>
          <w:sz w:val="20"/>
          <w:szCs w:val="20"/>
        </w:rPr>
        <w:t>a</w:t>
      </w:r>
      <w:r>
        <w:rPr>
          <w:rFonts w:ascii="Tahoma" w:hAnsi="Tahoma" w:cs="Tahoma"/>
          <w:b/>
          <w:sz w:val="20"/>
          <w:szCs w:val="20"/>
        </w:rPr>
        <w:t xml:space="preserve"> sociálních služeb pro seniory Pohoda, p.o., Okružní 1779/16, 792 01 Bruntál</w:t>
      </w:r>
    </w:p>
    <w:p w:rsidR="00057B43" w:rsidRPr="00F52D8C" w:rsidRDefault="00057B43" w:rsidP="00D37DD8">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jc w:val="center"/>
        <w:rPr>
          <w:rFonts w:ascii="Tahoma" w:hAnsi="Tahoma" w:cs="Tahoma"/>
          <w:sz w:val="16"/>
          <w:szCs w:val="16"/>
        </w:rPr>
      </w:pPr>
      <w:r w:rsidRPr="00F52D8C">
        <w:rPr>
          <w:rFonts w:ascii="Tahoma" w:hAnsi="Tahoma" w:cs="Tahoma"/>
          <w:sz w:val="16"/>
          <w:szCs w:val="16"/>
        </w:rPr>
        <w:t>uzavřená mezi smluvními stranami podle ust. § 2586 a násl. a § 2430 a násl. zák. č. 89/2012 Sb., občanský zákoník, (dále jen „občanský zákoník“)</w:t>
      </w:r>
    </w:p>
    <w:p w:rsidR="00057B43" w:rsidRDefault="00057B43" w:rsidP="00BB4B6F">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jc w:val="center"/>
        <w:rPr>
          <w:rFonts w:ascii="Tahoma" w:hAnsi="Tahoma" w:cs="Tahoma"/>
          <w:b/>
          <w:bCs/>
          <w:sz w:val="20"/>
          <w:szCs w:val="20"/>
        </w:rPr>
      </w:pPr>
    </w:p>
    <w:p w:rsidR="00DC3D0E" w:rsidRPr="00F52D8C" w:rsidRDefault="00DC3D0E" w:rsidP="00BB4B6F">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jc w:val="center"/>
        <w:rPr>
          <w:rFonts w:ascii="Tahoma" w:hAnsi="Tahoma" w:cs="Tahoma"/>
          <w:b/>
          <w:bCs/>
          <w:sz w:val="20"/>
          <w:szCs w:val="20"/>
        </w:rPr>
      </w:pPr>
      <w:r>
        <w:rPr>
          <w:rFonts w:ascii="Tahoma" w:hAnsi="Tahoma" w:cs="Tahoma"/>
          <w:b/>
          <w:bCs/>
          <w:sz w:val="20"/>
          <w:szCs w:val="20"/>
        </w:rPr>
        <w:t>Smlouva o dílo</w:t>
      </w:r>
    </w:p>
    <w:p w:rsidR="00DC3D0E" w:rsidRDefault="00DC3D0E" w:rsidP="00DB7CD3">
      <w:pPr>
        <w:pStyle w:val="Import0"/>
        <w:spacing w:line="240" w:lineRule="auto"/>
        <w:jc w:val="center"/>
        <w:outlineLvl w:val="0"/>
        <w:rPr>
          <w:rFonts w:ascii="Tahoma" w:hAnsi="Tahoma" w:cs="Tahoma"/>
          <w:b/>
          <w:bCs/>
          <w:sz w:val="20"/>
          <w:szCs w:val="20"/>
        </w:rPr>
      </w:pPr>
    </w:p>
    <w:p w:rsidR="00057B43" w:rsidRPr="00F52D8C" w:rsidRDefault="00057B43" w:rsidP="00DB7CD3">
      <w:pPr>
        <w:pStyle w:val="Import0"/>
        <w:spacing w:line="240" w:lineRule="auto"/>
        <w:jc w:val="center"/>
        <w:outlineLvl w:val="0"/>
        <w:rPr>
          <w:rFonts w:ascii="Tahoma" w:hAnsi="Tahoma" w:cs="Tahoma"/>
          <w:b/>
          <w:bCs/>
          <w:sz w:val="20"/>
          <w:szCs w:val="20"/>
        </w:rPr>
      </w:pPr>
      <w:r w:rsidRPr="00F52D8C">
        <w:rPr>
          <w:rFonts w:ascii="Tahoma" w:hAnsi="Tahoma" w:cs="Tahoma"/>
          <w:b/>
          <w:bCs/>
          <w:sz w:val="20"/>
          <w:szCs w:val="20"/>
        </w:rPr>
        <w:t xml:space="preserve">Článek </w:t>
      </w:r>
      <w:r>
        <w:rPr>
          <w:rFonts w:ascii="Tahoma" w:hAnsi="Tahoma" w:cs="Tahoma"/>
          <w:b/>
          <w:bCs/>
          <w:sz w:val="20"/>
          <w:szCs w:val="20"/>
        </w:rPr>
        <w:t>1</w:t>
      </w:r>
      <w:r w:rsidRPr="00F52D8C">
        <w:rPr>
          <w:rFonts w:ascii="Tahoma" w:hAnsi="Tahoma" w:cs="Tahoma"/>
          <w:b/>
          <w:bCs/>
          <w:sz w:val="20"/>
          <w:szCs w:val="20"/>
        </w:rPr>
        <w:t>.</w:t>
      </w:r>
    </w:p>
    <w:p w:rsidR="00057B43" w:rsidRPr="00F52D8C" w:rsidRDefault="00057B43" w:rsidP="00DB7CD3">
      <w:pPr>
        <w:ind w:left="0" w:firstLine="0"/>
        <w:jc w:val="center"/>
        <w:outlineLvl w:val="0"/>
        <w:rPr>
          <w:rFonts w:ascii="Tahoma" w:hAnsi="Tahoma" w:cs="Tahoma"/>
          <w:b/>
          <w:bCs/>
          <w:sz w:val="20"/>
          <w:szCs w:val="20"/>
        </w:rPr>
      </w:pPr>
      <w:r w:rsidRPr="00F52D8C">
        <w:rPr>
          <w:rFonts w:ascii="Tahoma" w:hAnsi="Tahoma" w:cs="Tahoma"/>
          <w:b/>
          <w:bCs/>
          <w:sz w:val="20"/>
          <w:szCs w:val="20"/>
        </w:rPr>
        <w:t>Smluvní strany</w:t>
      </w:r>
    </w:p>
    <w:p w:rsidR="00057B43" w:rsidRPr="00F52D8C" w:rsidRDefault="00057B43" w:rsidP="00DB7CD3">
      <w:pPr>
        <w:rPr>
          <w:rFonts w:ascii="Tahoma" w:hAnsi="Tahoma" w:cs="Tahoma"/>
          <w:b/>
          <w:bCs/>
          <w:sz w:val="20"/>
          <w:szCs w:val="20"/>
        </w:rPr>
      </w:pPr>
    </w:p>
    <w:p w:rsidR="00057B43" w:rsidRPr="00F52D8C" w:rsidRDefault="00057B43" w:rsidP="00BB4B6F">
      <w:pPr>
        <w:pStyle w:val="Import0"/>
        <w:spacing w:line="228" w:lineRule="auto"/>
        <w:jc w:val="center"/>
        <w:rPr>
          <w:rFonts w:ascii="Tahoma" w:hAnsi="Tahoma" w:cs="Tahoma"/>
          <w:b/>
          <w:bCs/>
          <w:sz w:val="20"/>
          <w:szCs w:val="20"/>
        </w:rPr>
      </w:pPr>
    </w:p>
    <w:p w:rsidR="00057B43" w:rsidRPr="00F52D8C" w:rsidRDefault="00057B43" w:rsidP="00DB7CD3">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ind w:left="2268" w:hanging="2268"/>
        <w:rPr>
          <w:rFonts w:ascii="Tahoma" w:hAnsi="Tahoma" w:cs="Tahoma"/>
          <w:b/>
          <w:bCs/>
          <w:sz w:val="20"/>
          <w:szCs w:val="20"/>
        </w:rPr>
      </w:pPr>
      <w:r w:rsidRPr="00F52D8C">
        <w:rPr>
          <w:rFonts w:ascii="Tahoma" w:hAnsi="Tahoma" w:cs="Tahoma"/>
          <w:b/>
          <w:bCs/>
          <w:sz w:val="20"/>
          <w:szCs w:val="20"/>
        </w:rPr>
        <w:t>Centrum sociálních služeb pro seniory Pohoda, p.o.</w:t>
      </w:r>
    </w:p>
    <w:p w:rsidR="00057B43" w:rsidRPr="00F52D8C" w:rsidRDefault="00057B43" w:rsidP="00DB7CD3">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ind w:left="2268" w:hanging="2268"/>
        <w:rPr>
          <w:rFonts w:ascii="Tahoma" w:hAnsi="Tahoma" w:cs="Tahoma"/>
          <w:sz w:val="20"/>
          <w:szCs w:val="20"/>
        </w:rPr>
      </w:pPr>
      <w:r w:rsidRPr="00F52D8C">
        <w:rPr>
          <w:rFonts w:ascii="Tahoma" w:hAnsi="Tahoma" w:cs="Tahoma"/>
          <w:sz w:val="20"/>
          <w:szCs w:val="20"/>
        </w:rPr>
        <w:t xml:space="preserve">sídlem: </w:t>
      </w:r>
      <w:r w:rsidRPr="00F52D8C">
        <w:rPr>
          <w:rFonts w:ascii="Tahoma" w:hAnsi="Tahoma" w:cs="Tahoma"/>
          <w:sz w:val="20"/>
          <w:szCs w:val="20"/>
        </w:rPr>
        <w:tab/>
        <w:t>Okružní 1779/16, 792 01 Bruntál</w:t>
      </w:r>
    </w:p>
    <w:p w:rsidR="00057B43" w:rsidRPr="00F52D8C" w:rsidRDefault="00057B43" w:rsidP="00DB7CD3">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ind w:left="2268" w:hanging="2268"/>
        <w:outlineLvl w:val="0"/>
        <w:rPr>
          <w:rFonts w:ascii="Tahoma" w:hAnsi="Tahoma" w:cs="Tahoma"/>
          <w:sz w:val="20"/>
          <w:szCs w:val="20"/>
        </w:rPr>
      </w:pPr>
      <w:r w:rsidRPr="00F52D8C">
        <w:rPr>
          <w:rFonts w:ascii="Tahoma" w:hAnsi="Tahoma" w:cs="Tahoma"/>
          <w:sz w:val="20"/>
          <w:szCs w:val="20"/>
        </w:rPr>
        <w:t xml:space="preserve">IČ: </w:t>
      </w:r>
      <w:r w:rsidRPr="00F52D8C">
        <w:rPr>
          <w:rFonts w:ascii="Tahoma" w:hAnsi="Tahoma" w:cs="Tahoma"/>
          <w:sz w:val="20"/>
          <w:szCs w:val="20"/>
        </w:rPr>
        <w:tab/>
        <w:t>71294970</w:t>
      </w:r>
    </w:p>
    <w:p w:rsidR="00057B43" w:rsidRPr="00F52D8C" w:rsidRDefault="00057B43" w:rsidP="00DB7CD3">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ind w:left="2268" w:hanging="2268"/>
        <w:rPr>
          <w:rFonts w:ascii="Tahoma" w:hAnsi="Tahoma" w:cs="Tahoma"/>
          <w:sz w:val="20"/>
          <w:szCs w:val="20"/>
        </w:rPr>
      </w:pPr>
      <w:r w:rsidRPr="00F52D8C">
        <w:rPr>
          <w:rFonts w:ascii="Tahoma" w:hAnsi="Tahoma" w:cs="Tahoma"/>
          <w:sz w:val="20"/>
          <w:szCs w:val="20"/>
        </w:rPr>
        <w:t xml:space="preserve">DIČ: </w:t>
      </w:r>
      <w:r w:rsidRPr="00F52D8C">
        <w:rPr>
          <w:rFonts w:ascii="Tahoma" w:hAnsi="Tahoma" w:cs="Tahoma"/>
          <w:sz w:val="20"/>
          <w:szCs w:val="20"/>
        </w:rPr>
        <w:tab/>
        <w:t>CZ71294970 (plátce DPH)</w:t>
      </w:r>
    </w:p>
    <w:p w:rsidR="00057B43" w:rsidRPr="00C42BF0" w:rsidRDefault="00057B43" w:rsidP="00AC11A4">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ind w:left="2268" w:hanging="2268"/>
        <w:rPr>
          <w:rFonts w:ascii="Tahoma" w:hAnsi="Tahoma" w:cs="Tahoma"/>
          <w:sz w:val="20"/>
          <w:szCs w:val="20"/>
        </w:rPr>
      </w:pPr>
      <w:r w:rsidRPr="00556881">
        <w:rPr>
          <w:rFonts w:ascii="Tahoma" w:hAnsi="Tahoma" w:cs="Tahoma"/>
          <w:sz w:val="20"/>
          <w:szCs w:val="20"/>
        </w:rPr>
        <w:t>Peněžní ústav:</w:t>
      </w:r>
      <w:r w:rsidRPr="00556881">
        <w:rPr>
          <w:rFonts w:ascii="Tahoma" w:hAnsi="Tahoma" w:cs="Tahoma"/>
          <w:sz w:val="20"/>
          <w:szCs w:val="20"/>
        </w:rPr>
        <w:tab/>
      </w:r>
      <w:r w:rsidRPr="00C42BF0">
        <w:rPr>
          <w:rFonts w:ascii="Tahoma" w:hAnsi="Tahoma" w:cs="Tahoma"/>
          <w:sz w:val="20"/>
          <w:szCs w:val="20"/>
        </w:rPr>
        <w:t>Komerční banka, a. s.</w:t>
      </w:r>
    </w:p>
    <w:p w:rsidR="00057B43" w:rsidRPr="00556881" w:rsidRDefault="00057B43" w:rsidP="00AC11A4">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ind w:left="2268" w:hanging="2268"/>
        <w:rPr>
          <w:rFonts w:ascii="Tahoma" w:hAnsi="Tahoma" w:cs="Tahoma"/>
          <w:sz w:val="20"/>
          <w:szCs w:val="20"/>
        </w:rPr>
      </w:pPr>
      <w:r w:rsidRPr="00C42BF0">
        <w:rPr>
          <w:rFonts w:ascii="Tahoma" w:hAnsi="Tahoma" w:cs="Tahoma"/>
          <w:sz w:val="20"/>
          <w:szCs w:val="20"/>
        </w:rPr>
        <w:t xml:space="preserve">Číslo účtu: </w:t>
      </w:r>
      <w:r w:rsidRPr="00C42BF0">
        <w:rPr>
          <w:rFonts w:ascii="Tahoma" w:hAnsi="Tahoma" w:cs="Tahoma"/>
          <w:sz w:val="20"/>
          <w:szCs w:val="20"/>
        </w:rPr>
        <w:tab/>
        <w:t>107-5832710227/0100</w:t>
      </w:r>
      <w:r w:rsidRPr="00556881">
        <w:rPr>
          <w:rFonts w:ascii="Tahoma" w:hAnsi="Tahoma" w:cs="Tahoma"/>
          <w:sz w:val="20"/>
          <w:szCs w:val="20"/>
        </w:rPr>
        <w:t xml:space="preserve"> </w:t>
      </w:r>
    </w:p>
    <w:p w:rsidR="00057B43" w:rsidRPr="00F52D8C" w:rsidRDefault="00057B43" w:rsidP="00DB7CD3">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ind w:left="2268" w:hanging="2268"/>
        <w:rPr>
          <w:rFonts w:ascii="Tahoma" w:hAnsi="Tahoma" w:cs="Tahoma"/>
          <w:sz w:val="20"/>
          <w:szCs w:val="20"/>
        </w:rPr>
      </w:pPr>
      <w:r w:rsidRPr="00F52D8C">
        <w:rPr>
          <w:rFonts w:ascii="Tahoma" w:hAnsi="Tahoma" w:cs="Tahoma"/>
          <w:sz w:val="20"/>
          <w:szCs w:val="20"/>
        </w:rPr>
        <w:t>zastoupený:</w:t>
      </w:r>
    </w:p>
    <w:p w:rsidR="00057B43" w:rsidRPr="00F52D8C" w:rsidRDefault="00057B43" w:rsidP="00DB7CD3">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ind w:left="2268" w:hanging="2268"/>
        <w:rPr>
          <w:rFonts w:ascii="Tahoma" w:hAnsi="Tahoma" w:cs="Tahoma"/>
          <w:sz w:val="20"/>
          <w:szCs w:val="20"/>
        </w:rPr>
      </w:pPr>
      <w:r w:rsidRPr="00F52D8C">
        <w:rPr>
          <w:rFonts w:ascii="Tahoma" w:hAnsi="Tahoma" w:cs="Tahoma"/>
          <w:sz w:val="20"/>
          <w:szCs w:val="20"/>
        </w:rPr>
        <w:t xml:space="preserve">ve věcech smluvních: </w:t>
      </w:r>
      <w:r w:rsidRPr="00F52D8C">
        <w:rPr>
          <w:rFonts w:ascii="Tahoma" w:hAnsi="Tahoma" w:cs="Tahoma"/>
          <w:sz w:val="20"/>
          <w:szCs w:val="20"/>
        </w:rPr>
        <w:tab/>
        <w:t xml:space="preserve">Bc. Jarmila Šíblová, ředitelka </w:t>
      </w:r>
    </w:p>
    <w:p w:rsidR="00057B43" w:rsidRPr="00F52D8C" w:rsidRDefault="00057B43" w:rsidP="00DB7CD3">
      <w:pPr>
        <w:pStyle w:val="Import4"/>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ind w:left="2268" w:hanging="2268"/>
        <w:rPr>
          <w:rFonts w:ascii="Tahoma" w:hAnsi="Tahoma" w:cs="Tahoma"/>
          <w:sz w:val="20"/>
          <w:szCs w:val="20"/>
        </w:rPr>
      </w:pPr>
      <w:r w:rsidRPr="00F52D8C">
        <w:rPr>
          <w:rFonts w:ascii="Tahoma" w:hAnsi="Tahoma" w:cs="Tahoma"/>
          <w:sz w:val="20"/>
          <w:szCs w:val="20"/>
        </w:rPr>
        <w:t>ve věcech technických:</w:t>
      </w:r>
      <w:r w:rsidRPr="00F52D8C">
        <w:rPr>
          <w:rFonts w:ascii="Tahoma" w:hAnsi="Tahoma" w:cs="Tahoma"/>
          <w:sz w:val="20"/>
          <w:szCs w:val="20"/>
        </w:rPr>
        <w:tab/>
      </w:r>
      <w:r w:rsidR="00B96529">
        <w:rPr>
          <w:rFonts w:ascii="Tahoma" w:hAnsi="Tahoma" w:cs="Tahoma"/>
          <w:sz w:val="20"/>
          <w:szCs w:val="20"/>
        </w:rPr>
        <w:t xml:space="preserve">Václav Meca, vedoucí úseku provozně </w:t>
      </w:r>
      <w:r w:rsidR="003304B8">
        <w:rPr>
          <w:rFonts w:ascii="Tahoma" w:hAnsi="Tahoma" w:cs="Tahoma"/>
          <w:sz w:val="20"/>
          <w:szCs w:val="20"/>
        </w:rPr>
        <w:t>technického</w:t>
      </w:r>
    </w:p>
    <w:p w:rsidR="00057B43" w:rsidRPr="00F52D8C" w:rsidRDefault="00057B43" w:rsidP="00DB7CD3">
      <w:pPr>
        <w:pStyle w:val="Import0"/>
        <w:tabs>
          <w:tab w:val="left" w:pos="6096"/>
        </w:tabs>
        <w:spacing w:line="228" w:lineRule="auto"/>
        <w:rPr>
          <w:rFonts w:ascii="Tahoma" w:hAnsi="Tahoma" w:cs="Tahoma"/>
          <w:sz w:val="20"/>
          <w:szCs w:val="20"/>
        </w:rPr>
      </w:pPr>
    </w:p>
    <w:p w:rsidR="00057B43" w:rsidRPr="00F52D8C" w:rsidRDefault="00057B43" w:rsidP="00DB7CD3">
      <w:pPr>
        <w:pStyle w:val="Import0"/>
        <w:tabs>
          <w:tab w:val="left" w:pos="6096"/>
        </w:tabs>
        <w:spacing w:line="228" w:lineRule="auto"/>
        <w:rPr>
          <w:rFonts w:ascii="Tahoma" w:hAnsi="Tahoma" w:cs="Tahoma"/>
          <w:sz w:val="20"/>
          <w:szCs w:val="20"/>
        </w:rPr>
      </w:pPr>
      <w:r w:rsidRPr="00F52D8C">
        <w:rPr>
          <w:rFonts w:ascii="Tahoma" w:hAnsi="Tahoma" w:cs="Tahoma"/>
          <w:sz w:val="20"/>
          <w:szCs w:val="20"/>
        </w:rPr>
        <w:t xml:space="preserve">dále také jako </w:t>
      </w:r>
      <w:r w:rsidRPr="00F52D8C">
        <w:rPr>
          <w:rFonts w:ascii="Tahoma" w:hAnsi="Tahoma" w:cs="Tahoma"/>
          <w:b/>
          <w:bCs/>
          <w:sz w:val="20"/>
          <w:szCs w:val="20"/>
        </w:rPr>
        <w:t>objednatel</w:t>
      </w:r>
    </w:p>
    <w:p w:rsidR="00057B43" w:rsidRPr="00F52D8C" w:rsidRDefault="00057B43" w:rsidP="00DB7CD3">
      <w:pPr>
        <w:pStyle w:val="Import0"/>
        <w:spacing w:line="228" w:lineRule="auto"/>
        <w:rPr>
          <w:rFonts w:ascii="Tahoma" w:hAnsi="Tahoma" w:cs="Tahoma"/>
          <w:sz w:val="20"/>
          <w:szCs w:val="20"/>
        </w:rPr>
      </w:pPr>
    </w:p>
    <w:p w:rsidR="00057B43" w:rsidRPr="00F52D8C" w:rsidRDefault="00057B43" w:rsidP="00DB7CD3">
      <w:pPr>
        <w:pStyle w:val="Import0"/>
        <w:spacing w:line="228" w:lineRule="auto"/>
        <w:rPr>
          <w:rFonts w:ascii="Tahoma" w:hAnsi="Tahoma" w:cs="Tahoma"/>
          <w:b/>
          <w:bCs/>
          <w:sz w:val="20"/>
          <w:szCs w:val="20"/>
        </w:rPr>
      </w:pPr>
      <w:r w:rsidRPr="00F52D8C">
        <w:rPr>
          <w:rFonts w:ascii="Tahoma" w:hAnsi="Tahoma" w:cs="Tahoma"/>
          <w:b/>
          <w:bCs/>
          <w:sz w:val="20"/>
          <w:szCs w:val="20"/>
        </w:rPr>
        <w:t>a</w:t>
      </w:r>
    </w:p>
    <w:p w:rsidR="00057B43" w:rsidRPr="00F52D8C" w:rsidRDefault="00057B43" w:rsidP="00DB7CD3">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rPr>
          <w:rFonts w:ascii="Tahoma" w:hAnsi="Tahoma" w:cs="Tahoma"/>
          <w:sz w:val="20"/>
          <w:szCs w:val="20"/>
        </w:rPr>
      </w:pPr>
    </w:p>
    <w:p w:rsidR="00057B43" w:rsidRPr="00F52D8C" w:rsidRDefault="00033B0A" w:rsidP="00DB7CD3">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outlineLvl w:val="0"/>
        <w:rPr>
          <w:rFonts w:ascii="Tahoma" w:hAnsi="Tahoma" w:cs="Tahoma"/>
          <w:b/>
          <w:bCs/>
          <w:sz w:val="20"/>
          <w:szCs w:val="20"/>
        </w:rPr>
      </w:pPr>
      <w:r>
        <w:rPr>
          <w:rFonts w:ascii="Tahoma" w:hAnsi="Tahoma" w:cs="Tahoma"/>
          <w:b/>
          <w:bCs/>
          <w:sz w:val="20"/>
          <w:szCs w:val="20"/>
        </w:rPr>
        <w:t>……………………………</w:t>
      </w:r>
      <w:r w:rsidR="00057B43" w:rsidRPr="00F52D8C">
        <w:rPr>
          <w:rFonts w:ascii="Tahoma" w:hAnsi="Tahoma" w:cs="Tahoma"/>
          <w:b/>
          <w:bCs/>
          <w:sz w:val="20"/>
          <w:szCs w:val="20"/>
        </w:rPr>
        <w:t xml:space="preserve"> </w:t>
      </w:r>
      <w:r w:rsidR="00057B43" w:rsidRPr="00F52D8C">
        <w:rPr>
          <w:rFonts w:ascii="Tahoma" w:hAnsi="Tahoma" w:cs="Tahoma"/>
          <w:b/>
          <w:bCs/>
          <w:sz w:val="20"/>
          <w:szCs w:val="20"/>
        </w:rPr>
        <w:tab/>
      </w:r>
      <w:r w:rsidR="00057B43" w:rsidRPr="00F52D8C">
        <w:rPr>
          <w:rFonts w:ascii="Tahoma" w:hAnsi="Tahoma" w:cs="Tahoma"/>
          <w:b/>
          <w:bCs/>
          <w:sz w:val="20"/>
          <w:szCs w:val="20"/>
        </w:rPr>
        <w:tab/>
      </w:r>
      <w:r w:rsidR="00057B43" w:rsidRPr="00F52D8C">
        <w:rPr>
          <w:rFonts w:ascii="Tahoma" w:hAnsi="Tahoma" w:cs="Tahoma"/>
          <w:b/>
          <w:bCs/>
          <w:sz w:val="20"/>
          <w:szCs w:val="20"/>
        </w:rPr>
        <w:tab/>
      </w:r>
      <w:r w:rsidR="00057B43" w:rsidRPr="00F52D8C">
        <w:rPr>
          <w:rFonts w:ascii="Tahoma" w:hAnsi="Tahoma" w:cs="Tahoma"/>
          <w:b/>
          <w:bCs/>
          <w:sz w:val="20"/>
          <w:szCs w:val="20"/>
        </w:rPr>
        <w:tab/>
      </w:r>
      <w:r w:rsidR="00057B43" w:rsidRPr="00F52D8C">
        <w:rPr>
          <w:rFonts w:ascii="Tahoma" w:hAnsi="Tahoma" w:cs="Tahoma"/>
          <w:b/>
          <w:bCs/>
          <w:sz w:val="20"/>
          <w:szCs w:val="20"/>
        </w:rPr>
        <w:tab/>
      </w:r>
    </w:p>
    <w:p w:rsidR="00057B43" w:rsidRPr="00F52D8C" w:rsidRDefault="00057B43" w:rsidP="00F73481">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rPr>
          <w:rFonts w:ascii="Tahoma" w:hAnsi="Tahoma" w:cs="Tahoma"/>
          <w:sz w:val="20"/>
          <w:szCs w:val="20"/>
        </w:rPr>
      </w:pPr>
      <w:r w:rsidRPr="00F52D8C">
        <w:rPr>
          <w:rFonts w:ascii="Tahoma" w:hAnsi="Tahoma" w:cs="Tahoma"/>
          <w:sz w:val="20"/>
          <w:szCs w:val="20"/>
        </w:rPr>
        <w:t>sídlem/místem podnikání:</w:t>
      </w:r>
      <w:r>
        <w:rPr>
          <w:rFonts w:ascii="Tahoma" w:hAnsi="Tahoma" w:cs="Tahoma"/>
          <w:sz w:val="20"/>
          <w:szCs w:val="20"/>
        </w:rPr>
        <w:tab/>
      </w:r>
      <w:r w:rsidR="00C42BF0">
        <w:rPr>
          <w:rFonts w:ascii="Tahoma" w:hAnsi="Tahoma" w:cs="Tahoma"/>
          <w:sz w:val="20"/>
          <w:szCs w:val="20"/>
        </w:rPr>
        <w:t>…………………………</w:t>
      </w:r>
      <w:r w:rsidRPr="00F52D8C">
        <w:rPr>
          <w:rFonts w:ascii="Tahoma" w:hAnsi="Tahoma" w:cs="Tahoma"/>
          <w:sz w:val="20"/>
          <w:szCs w:val="20"/>
        </w:rPr>
        <w:tab/>
        <w:t xml:space="preserve"> </w:t>
      </w:r>
    </w:p>
    <w:p w:rsidR="00057B43" w:rsidRPr="00F52D8C" w:rsidRDefault="00057B43" w:rsidP="00DB7CD3">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outlineLvl w:val="0"/>
        <w:rPr>
          <w:rFonts w:ascii="Tahoma" w:hAnsi="Tahoma" w:cs="Tahoma"/>
          <w:sz w:val="20"/>
          <w:szCs w:val="20"/>
        </w:rPr>
      </w:pPr>
      <w:r w:rsidRPr="00F52D8C">
        <w:rPr>
          <w:rFonts w:ascii="Tahoma" w:hAnsi="Tahoma" w:cs="Tahoma"/>
          <w:sz w:val="20"/>
          <w:szCs w:val="20"/>
        </w:rPr>
        <w:t>IČ:</w:t>
      </w:r>
      <w:r w:rsidRPr="00F52D8C">
        <w:rPr>
          <w:rFonts w:ascii="Tahoma" w:hAnsi="Tahoma" w:cs="Tahoma"/>
          <w:sz w:val="20"/>
          <w:szCs w:val="20"/>
        </w:rPr>
        <w:tab/>
      </w:r>
      <w:r w:rsidRPr="00F52D8C">
        <w:rPr>
          <w:rFonts w:ascii="Tahoma" w:hAnsi="Tahoma" w:cs="Tahoma"/>
          <w:sz w:val="20"/>
          <w:szCs w:val="20"/>
        </w:rPr>
        <w:tab/>
      </w:r>
      <w:r w:rsidRPr="00F52D8C">
        <w:rPr>
          <w:rFonts w:ascii="Tahoma" w:hAnsi="Tahoma" w:cs="Tahoma"/>
          <w:sz w:val="20"/>
          <w:szCs w:val="20"/>
        </w:rPr>
        <w:tab/>
        <w:t xml:space="preserve">      </w:t>
      </w:r>
      <w:r w:rsidRPr="00F52D8C">
        <w:rPr>
          <w:rFonts w:ascii="Tahoma" w:hAnsi="Tahoma" w:cs="Tahoma"/>
          <w:sz w:val="20"/>
          <w:szCs w:val="20"/>
        </w:rPr>
        <w:tab/>
      </w:r>
      <w:r w:rsidR="00C42BF0">
        <w:rPr>
          <w:rFonts w:ascii="Tahoma" w:hAnsi="Tahoma" w:cs="Tahoma"/>
          <w:sz w:val="20"/>
          <w:szCs w:val="20"/>
        </w:rPr>
        <w:t>…………………………</w:t>
      </w:r>
    </w:p>
    <w:p w:rsidR="00057B43" w:rsidRPr="00F52D8C" w:rsidRDefault="00057B43" w:rsidP="00DB7CD3">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outlineLvl w:val="0"/>
        <w:rPr>
          <w:rFonts w:ascii="Tahoma" w:hAnsi="Tahoma" w:cs="Tahoma"/>
          <w:sz w:val="20"/>
          <w:szCs w:val="20"/>
        </w:rPr>
      </w:pPr>
      <w:r w:rsidRPr="00F52D8C">
        <w:rPr>
          <w:rFonts w:ascii="Tahoma" w:hAnsi="Tahoma" w:cs="Tahoma"/>
          <w:sz w:val="20"/>
          <w:szCs w:val="20"/>
        </w:rPr>
        <w:t>DIČ:</w:t>
      </w:r>
      <w:r w:rsidRPr="00F52D8C">
        <w:rPr>
          <w:rFonts w:ascii="Tahoma" w:hAnsi="Tahoma" w:cs="Tahoma"/>
          <w:sz w:val="20"/>
          <w:szCs w:val="20"/>
        </w:rPr>
        <w:tab/>
      </w:r>
      <w:r w:rsidRPr="00F52D8C">
        <w:rPr>
          <w:rFonts w:ascii="Tahoma" w:hAnsi="Tahoma" w:cs="Tahoma"/>
          <w:sz w:val="20"/>
          <w:szCs w:val="20"/>
        </w:rPr>
        <w:tab/>
      </w:r>
      <w:r w:rsidRPr="00F52D8C">
        <w:rPr>
          <w:rFonts w:ascii="Tahoma" w:hAnsi="Tahoma" w:cs="Tahoma"/>
          <w:sz w:val="20"/>
          <w:szCs w:val="20"/>
        </w:rPr>
        <w:tab/>
      </w:r>
      <w:r>
        <w:rPr>
          <w:rFonts w:ascii="Tahoma" w:hAnsi="Tahoma" w:cs="Tahoma"/>
          <w:sz w:val="20"/>
          <w:szCs w:val="20"/>
        </w:rPr>
        <w:tab/>
      </w:r>
      <w:r w:rsidR="00C42BF0">
        <w:rPr>
          <w:rFonts w:ascii="Tahoma" w:hAnsi="Tahoma" w:cs="Tahoma"/>
          <w:sz w:val="20"/>
          <w:szCs w:val="20"/>
        </w:rPr>
        <w:t>…………………………</w:t>
      </w:r>
    </w:p>
    <w:p w:rsidR="00057B43" w:rsidRPr="00C42BF0" w:rsidRDefault="00057B43" w:rsidP="00190603">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rPr>
          <w:rFonts w:ascii="Tahoma" w:hAnsi="Tahoma" w:cs="Tahoma"/>
          <w:sz w:val="20"/>
          <w:szCs w:val="20"/>
        </w:rPr>
      </w:pPr>
      <w:r w:rsidRPr="00F52D8C">
        <w:rPr>
          <w:rFonts w:ascii="Tahoma" w:hAnsi="Tahoma" w:cs="Tahoma"/>
          <w:sz w:val="20"/>
          <w:szCs w:val="20"/>
        </w:rPr>
        <w:t>Peněžní ústav:</w:t>
      </w:r>
      <w:r>
        <w:rPr>
          <w:rFonts w:ascii="Tahoma" w:hAnsi="Tahoma" w:cs="Tahoma"/>
          <w:sz w:val="20"/>
          <w:szCs w:val="20"/>
        </w:rPr>
        <w:t xml:space="preserve">                </w:t>
      </w:r>
      <w:r>
        <w:rPr>
          <w:rFonts w:ascii="Tahoma" w:hAnsi="Tahoma" w:cs="Tahoma"/>
          <w:sz w:val="20"/>
          <w:szCs w:val="20"/>
        </w:rPr>
        <w:tab/>
      </w:r>
      <w:r w:rsidR="00C42BF0">
        <w:rPr>
          <w:rFonts w:ascii="Tahoma" w:hAnsi="Tahoma" w:cs="Tahoma"/>
          <w:sz w:val="20"/>
          <w:szCs w:val="20"/>
        </w:rPr>
        <w:t>…………………………</w:t>
      </w:r>
    </w:p>
    <w:p w:rsidR="00057B43" w:rsidRPr="00F52D8C" w:rsidRDefault="00057B43" w:rsidP="00190603">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rPr>
          <w:rFonts w:ascii="Tahoma" w:hAnsi="Tahoma" w:cs="Tahoma"/>
          <w:sz w:val="20"/>
          <w:szCs w:val="20"/>
        </w:rPr>
      </w:pPr>
      <w:r w:rsidRPr="00C42BF0">
        <w:rPr>
          <w:rFonts w:ascii="Tahoma" w:hAnsi="Tahoma" w:cs="Tahoma"/>
          <w:sz w:val="20"/>
          <w:szCs w:val="20"/>
        </w:rPr>
        <w:t>Číslo účtu:</w:t>
      </w:r>
      <w:r w:rsidRPr="00C42BF0">
        <w:rPr>
          <w:rFonts w:ascii="Tahoma" w:hAnsi="Tahoma" w:cs="Tahoma"/>
          <w:sz w:val="20"/>
          <w:szCs w:val="20"/>
        </w:rPr>
        <w:tab/>
        <w:t xml:space="preserve">                    </w:t>
      </w:r>
      <w:r w:rsidRPr="00C42BF0">
        <w:rPr>
          <w:rFonts w:ascii="Tahoma" w:hAnsi="Tahoma" w:cs="Tahoma"/>
          <w:sz w:val="20"/>
          <w:szCs w:val="20"/>
        </w:rPr>
        <w:tab/>
      </w:r>
      <w:r w:rsidR="00C42BF0">
        <w:rPr>
          <w:rFonts w:ascii="Tahoma" w:hAnsi="Tahoma" w:cs="Tahoma"/>
          <w:sz w:val="20"/>
          <w:szCs w:val="20"/>
        </w:rPr>
        <w:t>…………………………</w:t>
      </w:r>
    </w:p>
    <w:p w:rsidR="00057B43" w:rsidRPr="00F52D8C" w:rsidRDefault="00057B43" w:rsidP="00DB7CD3">
      <w:pPr>
        <w:pStyle w:val="Import5"/>
        <w:tabs>
          <w:tab w:val="clear" w:pos="2592"/>
        </w:tabs>
        <w:spacing w:line="228" w:lineRule="auto"/>
        <w:outlineLvl w:val="0"/>
        <w:rPr>
          <w:rFonts w:ascii="Tahoma" w:hAnsi="Tahoma" w:cs="Tahoma"/>
          <w:sz w:val="20"/>
          <w:szCs w:val="20"/>
        </w:rPr>
      </w:pPr>
    </w:p>
    <w:p w:rsidR="00057B43" w:rsidRPr="00F52D8C" w:rsidRDefault="00057B43" w:rsidP="00DB7CD3">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rPr>
          <w:rFonts w:ascii="Tahoma" w:hAnsi="Tahoma" w:cs="Tahoma"/>
          <w:sz w:val="20"/>
          <w:szCs w:val="20"/>
        </w:rPr>
      </w:pPr>
      <w:r w:rsidRPr="00F52D8C">
        <w:rPr>
          <w:rFonts w:ascii="Tahoma" w:hAnsi="Tahoma" w:cs="Tahoma"/>
          <w:sz w:val="20"/>
          <w:szCs w:val="20"/>
        </w:rPr>
        <w:t xml:space="preserve">Zapsán:                   </w:t>
      </w:r>
      <w:r w:rsidRPr="00F52D8C">
        <w:rPr>
          <w:rFonts w:ascii="Tahoma" w:hAnsi="Tahoma" w:cs="Tahoma"/>
          <w:sz w:val="20"/>
          <w:szCs w:val="20"/>
        </w:rPr>
        <w:tab/>
        <w:t xml:space="preserve">      </w:t>
      </w:r>
      <w:r>
        <w:rPr>
          <w:rFonts w:ascii="Tahoma" w:hAnsi="Tahoma" w:cs="Tahoma"/>
          <w:sz w:val="20"/>
          <w:szCs w:val="20"/>
        </w:rPr>
        <w:tab/>
      </w:r>
      <w:r w:rsidR="00C42BF0">
        <w:rPr>
          <w:rFonts w:ascii="Tahoma" w:hAnsi="Tahoma" w:cs="Tahoma"/>
          <w:sz w:val="20"/>
          <w:szCs w:val="20"/>
        </w:rPr>
        <w:t>…………………………</w:t>
      </w:r>
    </w:p>
    <w:p w:rsidR="00057B43" w:rsidRPr="00F52D8C" w:rsidRDefault="00057B43" w:rsidP="00DB7CD3">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ind w:left="0" w:firstLine="0"/>
        <w:rPr>
          <w:rFonts w:ascii="Tahoma" w:hAnsi="Tahoma" w:cs="Tahoma"/>
          <w:sz w:val="20"/>
          <w:szCs w:val="20"/>
        </w:rPr>
      </w:pPr>
      <w:r w:rsidRPr="00F52D8C">
        <w:rPr>
          <w:rFonts w:ascii="Tahoma" w:hAnsi="Tahoma" w:cs="Tahoma"/>
          <w:sz w:val="20"/>
          <w:szCs w:val="20"/>
        </w:rPr>
        <w:t xml:space="preserve">Zastoupený: </w:t>
      </w:r>
      <w:r w:rsidRPr="00F52D8C">
        <w:rPr>
          <w:rFonts w:ascii="Tahoma" w:hAnsi="Tahoma" w:cs="Tahoma"/>
          <w:sz w:val="20"/>
          <w:szCs w:val="20"/>
        </w:rPr>
        <w:tab/>
      </w:r>
      <w:r w:rsidRPr="00F52D8C">
        <w:rPr>
          <w:rFonts w:ascii="Tahoma" w:hAnsi="Tahoma" w:cs="Tahoma"/>
          <w:sz w:val="20"/>
          <w:szCs w:val="20"/>
        </w:rPr>
        <w:tab/>
      </w:r>
      <w:r w:rsidRPr="00F52D8C">
        <w:rPr>
          <w:rFonts w:ascii="Tahoma" w:hAnsi="Tahoma" w:cs="Tahoma"/>
          <w:sz w:val="20"/>
          <w:szCs w:val="20"/>
        </w:rPr>
        <w:tab/>
      </w:r>
      <w:r w:rsidR="00C42BF0">
        <w:rPr>
          <w:rFonts w:ascii="Tahoma" w:hAnsi="Tahoma" w:cs="Tahoma"/>
          <w:sz w:val="20"/>
          <w:szCs w:val="20"/>
        </w:rPr>
        <w:t>…………………………</w:t>
      </w:r>
    </w:p>
    <w:p w:rsidR="00057B43" w:rsidRPr="00F52D8C" w:rsidRDefault="00057B43" w:rsidP="00DB7CD3">
      <w:pPr>
        <w:pStyle w:val="Import0"/>
        <w:spacing w:line="228" w:lineRule="auto"/>
        <w:rPr>
          <w:rFonts w:ascii="Tahoma" w:hAnsi="Tahoma" w:cs="Tahoma"/>
          <w:sz w:val="20"/>
          <w:szCs w:val="20"/>
        </w:rPr>
      </w:pPr>
    </w:p>
    <w:p w:rsidR="00057B43" w:rsidRPr="00F52D8C" w:rsidRDefault="00057B43" w:rsidP="00AB02BF">
      <w:pPr>
        <w:pStyle w:val="Import0"/>
        <w:spacing w:line="228" w:lineRule="auto"/>
        <w:rPr>
          <w:rFonts w:ascii="Tahoma" w:hAnsi="Tahoma" w:cs="Tahoma"/>
          <w:b/>
          <w:bCs/>
          <w:sz w:val="20"/>
          <w:szCs w:val="20"/>
        </w:rPr>
      </w:pPr>
      <w:r w:rsidRPr="00F52D8C">
        <w:rPr>
          <w:rFonts w:ascii="Tahoma" w:hAnsi="Tahoma" w:cs="Tahoma"/>
          <w:sz w:val="20"/>
          <w:szCs w:val="20"/>
        </w:rPr>
        <w:t xml:space="preserve">dále také jako </w:t>
      </w:r>
      <w:r w:rsidRPr="00F52D8C">
        <w:rPr>
          <w:rFonts w:ascii="Tahoma" w:hAnsi="Tahoma" w:cs="Tahoma"/>
          <w:b/>
          <w:bCs/>
          <w:sz w:val="20"/>
          <w:szCs w:val="20"/>
        </w:rPr>
        <w:t>zhotovitel</w:t>
      </w:r>
    </w:p>
    <w:p w:rsidR="00057B43" w:rsidRPr="00F52D8C" w:rsidRDefault="00057B43" w:rsidP="00AB02BF">
      <w:pPr>
        <w:pStyle w:val="Import0"/>
        <w:spacing w:line="228" w:lineRule="auto"/>
        <w:rPr>
          <w:rFonts w:ascii="Tahoma" w:hAnsi="Tahoma" w:cs="Tahoma"/>
          <w:b/>
          <w:bCs/>
          <w:sz w:val="20"/>
          <w:szCs w:val="20"/>
        </w:rPr>
      </w:pPr>
    </w:p>
    <w:p w:rsidR="00057B43" w:rsidRPr="00F52D8C" w:rsidRDefault="00057B43" w:rsidP="00AB02BF">
      <w:pPr>
        <w:pStyle w:val="Import0"/>
        <w:spacing w:line="228" w:lineRule="auto"/>
        <w:rPr>
          <w:rFonts w:ascii="Tahoma" w:hAnsi="Tahoma" w:cs="Tahoma"/>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0" w:firstLine="0"/>
        <w:jc w:val="center"/>
        <w:outlineLvl w:val="0"/>
        <w:rPr>
          <w:rFonts w:ascii="Tahoma" w:hAnsi="Tahoma" w:cs="Tahoma"/>
          <w:b/>
          <w:bCs/>
          <w:sz w:val="20"/>
          <w:szCs w:val="20"/>
        </w:rPr>
      </w:pPr>
      <w:r w:rsidRPr="00F52D8C">
        <w:rPr>
          <w:rFonts w:ascii="Tahoma" w:hAnsi="Tahoma" w:cs="Tahoma"/>
          <w:b/>
          <w:bCs/>
          <w:sz w:val="20"/>
          <w:szCs w:val="20"/>
        </w:rPr>
        <w:t xml:space="preserve">Článek </w:t>
      </w:r>
      <w:r>
        <w:rPr>
          <w:rFonts w:ascii="Tahoma" w:hAnsi="Tahoma" w:cs="Tahoma"/>
          <w:b/>
          <w:bCs/>
          <w:sz w:val="20"/>
          <w:szCs w:val="20"/>
        </w:rPr>
        <w:t>2</w:t>
      </w:r>
      <w:r w:rsidRPr="00F52D8C">
        <w:rPr>
          <w:rFonts w:ascii="Tahoma" w:hAnsi="Tahoma" w:cs="Tahoma"/>
          <w:b/>
          <w:bCs/>
          <w:sz w:val="20"/>
          <w:szCs w:val="20"/>
        </w:rPr>
        <w:t>.</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jc w:val="center"/>
        <w:outlineLvl w:val="0"/>
        <w:rPr>
          <w:rFonts w:ascii="Tahoma" w:hAnsi="Tahoma" w:cs="Tahoma"/>
          <w:b/>
          <w:bCs/>
          <w:sz w:val="20"/>
          <w:szCs w:val="20"/>
        </w:rPr>
      </w:pPr>
      <w:r w:rsidRPr="00F52D8C">
        <w:rPr>
          <w:rFonts w:ascii="Tahoma" w:hAnsi="Tahoma" w:cs="Tahoma"/>
          <w:b/>
          <w:bCs/>
          <w:sz w:val="20"/>
          <w:szCs w:val="20"/>
        </w:rPr>
        <w:t>Předmět plnění</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jc w:val="center"/>
        <w:outlineLvl w:val="0"/>
        <w:rPr>
          <w:rFonts w:ascii="Tahoma" w:hAnsi="Tahoma" w:cs="Tahoma"/>
          <w:b/>
          <w:bCs/>
          <w:i/>
          <w:iCs/>
          <w:sz w:val="20"/>
          <w:szCs w:val="20"/>
        </w:rPr>
      </w:pPr>
    </w:p>
    <w:p w:rsidR="00057B43" w:rsidRPr="00F52D8C" w:rsidRDefault="00057B43" w:rsidP="00EB5412">
      <w:pPr>
        <w:ind w:left="567" w:hanging="567"/>
        <w:rPr>
          <w:rFonts w:ascii="Tahoma" w:hAnsi="Tahoma" w:cs="Tahoma"/>
          <w:sz w:val="20"/>
          <w:szCs w:val="20"/>
        </w:rPr>
      </w:pPr>
      <w:r w:rsidRPr="00F52D8C">
        <w:rPr>
          <w:rFonts w:ascii="Tahoma" w:hAnsi="Tahoma" w:cs="Tahoma"/>
          <w:sz w:val="20"/>
          <w:szCs w:val="20"/>
        </w:rPr>
        <w:t>2.1</w:t>
      </w:r>
      <w:r w:rsidRPr="00F52D8C">
        <w:rPr>
          <w:rFonts w:ascii="Tahoma" w:hAnsi="Tahoma" w:cs="Tahoma"/>
          <w:sz w:val="20"/>
          <w:szCs w:val="20"/>
        </w:rPr>
        <w:tab/>
        <w:t xml:space="preserve">Zhotovitel se touto smlouvou zavazuje provést pro objednatele na svůj náklad a nebezpečí dílo, a objednatel se zavazuje dílo od zhotovitele převzít a zaplatit za něj cenu za dílo, to vše za podmínek sjednaných dále v této smlouvě. Dílem dle této smlouvy je </w:t>
      </w:r>
    </w:p>
    <w:p w:rsidR="00057B43" w:rsidRPr="00F52D8C" w:rsidRDefault="00057B43" w:rsidP="00EB5412">
      <w:pPr>
        <w:ind w:left="567" w:hanging="567"/>
        <w:rPr>
          <w:rFonts w:ascii="Tahoma" w:hAnsi="Tahoma" w:cs="Tahoma"/>
          <w:sz w:val="20"/>
          <w:szCs w:val="20"/>
        </w:rPr>
      </w:pPr>
      <w:r w:rsidRPr="00F52D8C">
        <w:rPr>
          <w:rFonts w:ascii="Tahoma" w:hAnsi="Tahoma" w:cs="Tahoma"/>
          <w:sz w:val="20"/>
          <w:szCs w:val="20"/>
        </w:rPr>
        <w:tab/>
      </w:r>
    </w:p>
    <w:p w:rsidR="00057B43" w:rsidRDefault="00DC3D0E" w:rsidP="00351D2C">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firstLine="0"/>
        <w:rPr>
          <w:rFonts w:ascii="Tahoma" w:hAnsi="Tahoma" w:cs="Tahoma"/>
          <w:b/>
          <w:sz w:val="20"/>
          <w:szCs w:val="20"/>
        </w:rPr>
      </w:pPr>
      <w:r>
        <w:rPr>
          <w:rFonts w:ascii="Tahoma" w:hAnsi="Tahoma" w:cs="Tahoma"/>
          <w:b/>
          <w:sz w:val="20"/>
          <w:szCs w:val="20"/>
        </w:rPr>
        <w:t xml:space="preserve">Dodávka a montáž nákladní hydraulické plošiny </w:t>
      </w:r>
      <w:r w:rsidR="00500EED">
        <w:rPr>
          <w:rFonts w:ascii="Tahoma" w:hAnsi="Tahoma" w:cs="Tahoma"/>
          <w:b/>
          <w:sz w:val="20"/>
          <w:szCs w:val="20"/>
        </w:rPr>
        <w:t>do stravovacího provozu</w:t>
      </w:r>
      <w:r>
        <w:rPr>
          <w:rFonts w:ascii="Tahoma" w:hAnsi="Tahoma" w:cs="Tahoma"/>
          <w:b/>
          <w:sz w:val="20"/>
          <w:szCs w:val="20"/>
        </w:rPr>
        <w:t xml:space="preserve"> Centr</w:t>
      </w:r>
      <w:r w:rsidR="00500EED">
        <w:rPr>
          <w:rFonts w:ascii="Tahoma" w:hAnsi="Tahoma" w:cs="Tahoma"/>
          <w:b/>
          <w:sz w:val="20"/>
          <w:szCs w:val="20"/>
        </w:rPr>
        <w:t>a</w:t>
      </w:r>
      <w:bookmarkStart w:id="0" w:name="_GoBack"/>
      <w:bookmarkEnd w:id="0"/>
      <w:r>
        <w:rPr>
          <w:rFonts w:ascii="Tahoma" w:hAnsi="Tahoma" w:cs="Tahoma"/>
          <w:b/>
          <w:sz w:val="20"/>
          <w:szCs w:val="20"/>
        </w:rPr>
        <w:t xml:space="preserve"> sociálních služeb pro seniory Pohoda, p.o., Okružní 1779/16, 792 01 Bruntál</w:t>
      </w:r>
    </w:p>
    <w:p w:rsidR="00DC3D0E" w:rsidRPr="00F52D8C" w:rsidRDefault="00DC3D0E" w:rsidP="00351D2C">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firstLine="0"/>
        <w:rPr>
          <w:rFonts w:ascii="Tahoma" w:hAnsi="Tahoma" w:cs="Tahoma"/>
          <w:sz w:val="20"/>
          <w:szCs w:val="20"/>
        </w:rPr>
      </w:pPr>
    </w:p>
    <w:p w:rsidR="00057B43" w:rsidRPr="00F52D8C" w:rsidRDefault="00057B43" w:rsidP="00EB5412">
      <w:pPr>
        <w:pStyle w:val="Import6"/>
        <w:spacing w:line="240" w:lineRule="auto"/>
        <w:ind w:left="567" w:hanging="567"/>
        <w:rPr>
          <w:rFonts w:ascii="Tahoma" w:hAnsi="Tahoma" w:cs="Tahoma"/>
          <w:sz w:val="20"/>
          <w:szCs w:val="20"/>
        </w:rPr>
      </w:pPr>
      <w:r w:rsidRPr="00F52D8C">
        <w:rPr>
          <w:rFonts w:ascii="Tahoma" w:hAnsi="Tahoma" w:cs="Tahoma"/>
          <w:sz w:val="20"/>
          <w:szCs w:val="20"/>
        </w:rPr>
        <w:t>2.2</w:t>
      </w:r>
      <w:r w:rsidRPr="00F52D8C">
        <w:rPr>
          <w:rFonts w:ascii="Tahoma" w:hAnsi="Tahoma" w:cs="Tahoma"/>
          <w:sz w:val="20"/>
          <w:szCs w:val="20"/>
        </w:rPr>
        <w:tab/>
        <w:t xml:space="preserve">Předmět díla, jakož i druhy, kvalita a množství výrobků a prací nezbytných k jeho realizaci jsou vymezeny touto smlouvou, nabídkou zhotovitele podanou ve výběrovém řízení specifikovaném v článku </w:t>
      </w:r>
      <w:r>
        <w:rPr>
          <w:rFonts w:ascii="Tahoma" w:hAnsi="Tahoma" w:cs="Tahoma"/>
          <w:sz w:val="20"/>
          <w:szCs w:val="20"/>
        </w:rPr>
        <w:t>11</w:t>
      </w:r>
      <w:r w:rsidRPr="00F52D8C">
        <w:rPr>
          <w:rFonts w:ascii="Tahoma" w:hAnsi="Tahoma" w:cs="Tahoma"/>
          <w:sz w:val="20"/>
          <w:szCs w:val="20"/>
        </w:rPr>
        <w:t xml:space="preserve"> bodě 11.1</w:t>
      </w:r>
      <w:r>
        <w:rPr>
          <w:rFonts w:ascii="Tahoma" w:hAnsi="Tahoma" w:cs="Tahoma"/>
          <w:sz w:val="20"/>
          <w:szCs w:val="20"/>
        </w:rPr>
        <w:t>1</w:t>
      </w:r>
      <w:r w:rsidRPr="00F52D8C">
        <w:rPr>
          <w:rFonts w:ascii="Tahoma" w:hAnsi="Tahoma" w:cs="Tahoma"/>
          <w:sz w:val="20"/>
          <w:szCs w:val="20"/>
        </w:rPr>
        <w:t xml:space="preserve"> této smlouvy, podmínkami a požadavky objednatele ze zadávací dokumentace, které jsou závazným podkladem této smlouvy a zároveň její nedílnou součástí.</w:t>
      </w:r>
      <w:r w:rsidRPr="00F52D8C">
        <w:rPr>
          <w:rFonts w:ascii="Tahoma" w:hAnsi="Tahoma" w:cs="Tahoma"/>
          <w:sz w:val="20"/>
          <w:szCs w:val="20"/>
          <w:highlight w:val="yellow"/>
        </w:rPr>
        <w:t xml:space="preserve"> </w:t>
      </w:r>
    </w:p>
    <w:p w:rsidR="00057B43" w:rsidRPr="00F52D8C" w:rsidRDefault="00057B43" w:rsidP="00EB5412">
      <w:pPr>
        <w:pStyle w:val="Import6"/>
        <w:spacing w:line="240" w:lineRule="auto"/>
        <w:ind w:left="567"/>
        <w:rPr>
          <w:rFonts w:ascii="Tahoma" w:hAnsi="Tahoma" w:cs="Tahoma"/>
          <w:sz w:val="20"/>
          <w:szCs w:val="20"/>
        </w:rPr>
      </w:pPr>
    </w:p>
    <w:p w:rsidR="00057B43" w:rsidRPr="00F52D8C" w:rsidRDefault="00057B43" w:rsidP="00A6594F">
      <w:pPr>
        <w:pStyle w:val="Import6"/>
        <w:spacing w:line="240" w:lineRule="auto"/>
        <w:ind w:left="567" w:hanging="567"/>
        <w:rPr>
          <w:rFonts w:ascii="Tahoma" w:hAnsi="Tahoma" w:cs="Tahoma"/>
          <w:sz w:val="20"/>
          <w:szCs w:val="20"/>
        </w:rPr>
      </w:pPr>
      <w:r w:rsidRPr="00F52D8C">
        <w:rPr>
          <w:rFonts w:ascii="Tahoma" w:hAnsi="Tahoma" w:cs="Tahoma"/>
          <w:sz w:val="20"/>
          <w:szCs w:val="20"/>
        </w:rPr>
        <w:t>2.3</w:t>
      </w:r>
      <w:r w:rsidRPr="00F52D8C">
        <w:rPr>
          <w:rFonts w:ascii="Tahoma" w:hAnsi="Tahoma" w:cs="Tahoma"/>
          <w:sz w:val="20"/>
          <w:szCs w:val="20"/>
        </w:rPr>
        <w:tab/>
        <w:t>Základní popis a rozsah předmětu plnění:</w:t>
      </w:r>
    </w:p>
    <w:p w:rsidR="00057B43" w:rsidRPr="00351D2C" w:rsidRDefault="00057B43" w:rsidP="00A6594F">
      <w:pPr>
        <w:ind w:left="567" w:firstLine="0"/>
        <w:rPr>
          <w:rFonts w:ascii="Tahoma" w:hAnsi="Tahoma" w:cs="Tahoma"/>
          <w:b/>
          <w:bCs/>
          <w:sz w:val="20"/>
          <w:szCs w:val="20"/>
        </w:rPr>
      </w:pPr>
      <w:r w:rsidRPr="00351D2C">
        <w:rPr>
          <w:rFonts w:ascii="Tahoma" w:hAnsi="Tahoma" w:cs="Tahoma"/>
          <w:sz w:val="20"/>
          <w:szCs w:val="20"/>
        </w:rPr>
        <w:t xml:space="preserve">Předmětem plnění veřejné zakázky je výměna </w:t>
      </w:r>
      <w:r w:rsidR="00DC3D0E">
        <w:rPr>
          <w:rFonts w:ascii="Tahoma" w:hAnsi="Tahoma" w:cs="Tahoma"/>
          <w:sz w:val="20"/>
          <w:szCs w:val="20"/>
        </w:rPr>
        <w:t>nákladního</w:t>
      </w:r>
      <w:r w:rsidRPr="00351D2C">
        <w:rPr>
          <w:rFonts w:ascii="Tahoma" w:hAnsi="Tahoma" w:cs="Tahoma"/>
          <w:sz w:val="20"/>
          <w:szCs w:val="20"/>
        </w:rPr>
        <w:t xml:space="preserve"> výtahu </w:t>
      </w:r>
      <w:r w:rsidR="00DC3D0E">
        <w:rPr>
          <w:rFonts w:ascii="Tahoma" w:hAnsi="Tahoma" w:cs="Tahoma"/>
          <w:sz w:val="20"/>
          <w:szCs w:val="20"/>
        </w:rPr>
        <w:t xml:space="preserve">za nákladní hydraulickou plošinu </w:t>
      </w:r>
      <w:r w:rsidRPr="00351D2C">
        <w:rPr>
          <w:rFonts w:ascii="Tahoma" w:hAnsi="Tahoma" w:cs="Tahoma"/>
          <w:sz w:val="20"/>
          <w:szCs w:val="20"/>
        </w:rPr>
        <w:t xml:space="preserve">včetně stavebních úprav s tím souvisejících. </w:t>
      </w:r>
    </w:p>
    <w:p w:rsidR="00057B43" w:rsidRPr="00351D2C" w:rsidRDefault="00057B43" w:rsidP="00A6594F">
      <w:pPr>
        <w:pStyle w:val="Odstavecseseznamem"/>
        <w:ind w:left="567"/>
        <w:jc w:val="both"/>
        <w:rPr>
          <w:rFonts w:ascii="Tahoma" w:hAnsi="Tahoma" w:cs="Tahoma"/>
          <w:sz w:val="20"/>
          <w:szCs w:val="20"/>
        </w:rPr>
      </w:pPr>
      <w:r w:rsidRPr="00351D2C">
        <w:rPr>
          <w:rFonts w:ascii="Tahoma" w:hAnsi="Tahoma" w:cs="Tahoma"/>
          <w:sz w:val="20"/>
          <w:szCs w:val="20"/>
        </w:rPr>
        <w:t xml:space="preserve">V rámci výměny je nutné dodat a instalovat </w:t>
      </w:r>
      <w:r w:rsidR="00DC3D0E">
        <w:rPr>
          <w:rFonts w:ascii="Tahoma" w:hAnsi="Tahoma" w:cs="Tahoma"/>
          <w:sz w:val="20"/>
          <w:szCs w:val="20"/>
        </w:rPr>
        <w:t>plošinu</w:t>
      </w:r>
      <w:r w:rsidRPr="00351D2C">
        <w:rPr>
          <w:rFonts w:ascii="Tahoma" w:hAnsi="Tahoma" w:cs="Tahoma"/>
          <w:sz w:val="20"/>
          <w:szCs w:val="20"/>
        </w:rPr>
        <w:t xml:space="preserve"> dle technických parametrů </w:t>
      </w:r>
      <w:r w:rsidRPr="00EC67F6">
        <w:rPr>
          <w:rFonts w:ascii="Tahoma" w:hAnsi="Tahoma" w:cs="Tahoma"/>
          <w:sz w:val="20"/>
          <w:szCs w:val="20"/>
        </w:rPr>
        <w:t xml:space="preserve">uvedených v příloze č. 4 </w:t>
      </w:r>
      <w:r>
        <w:rPr>
          <w:rFonts w:ascii="Tahoma" w:hAnsi="Tahoma" w:cs="Tahoma"/>
          <w:sz w:val="20"/>
          <w:szCs w:val="20"/>
        </w:rPr>
        <w:t>zadávací dokumentace</w:t>
      </w:r>
      <w:r w:rsidRPr="00351D2C">
        <w:rPr>
          <w:rFonts w:ascii="Tahoma" w:hAnsi="Tahoma" w:cs="Tahoma"/>
          <w:sz w:val="20"/>
          <w:szCs w:val="20"/>
        </w:rPr>
        <w:t xml:space="preserve">. </w:t>
      </w:r>
    </w:p>
    <w:p w:rsidR="00057B43" w:rsidRPr="00B3568E" w:rsidRDefault="00057B43" w:rsidP="00EB5412">
      <w:pPr>
        <w:rPr>
          <w:rFonts w:ascii="Tahoma" w:hAnsi="Tahoma" w:cs="Tahoma"/>
          <w:color w:val="FF0000"/>
          <w:sz w:val="20"/>
          <w:szCs w:val="20"/>
        </w:rPr>
      </w:pPr>
    </w:p>
    <w:p w:rsidR="00DC3D0E" w:rsidRDefault="00DC3D0E" w:rsidP="00DC3D0E">
      <w:pPr>
        <w:rPr>
          <w:rFonts w:ascii="Tahoma" w:hAnsi="Tahoma" w:cs="Tahoma"/>
          <w:b/>
          <w:sz w:val="20"/>
          <w:szCs w:val="20"/>
          <w:u w:val="single"/>
        </w:rPr>
      </w:pPr>
      <w:bookmarkStart w:id="1" w:name="_Hlk13818299"/>
      <w:r w:rsidRPr="00D61567">
        <w:rPr>
          <w:rFonts w:ascii="Tahoma" w:hAnsi="Tahoma" w:cs="Tahoma"/>
          <w:b/>
          <w:sz w:val="20"/>
          <w:szCs w:val="20"/>
          <w:u w:val="single"/>
        </w:rPr>
        <w:t xml:space="preserve">Technické podmínky a specifikace </w:t>
      </w:r>
      <w:r>
        <w:rPr>
          <w:rFonts w:ascii="Tahoma" w:hAnsi="Tahoma" w:cs="Tahoma"/>
          <w:b/>
          <w:sz w:val="20"/>
          <w:szCs w:val="20"/>
          <w:u w:val="single"/>
        </w:rPr>
        <w:t>plošiny</w:t>
      </w:r>
    </w:p>
    <w:p w:rsidR="00DC3D0E" w:rsidRDefault="00DC3D0E" w:rsidP="00DC3D0E">
      <w:pPr>
        <w:rPr>
          <w:rFonts w:ascii="Tahoma" w:hAnsi="Tahoma" w:cs="Tahoma"/>
          <w:b/>
          <w:sz w:val="20"/>
          <w:szCs w:val="20"/>
          <w:u w:val="single"/>
        </w:rPr>
      </w:pPr>
    </w:p>
    <w:p w:rsidR="00DC3D0E" w:rsidRPr="00D61567" w:rsidRDefault="00DC3D0E" w:rsidP="00DC3D0E">
      <w:pPr>
        <w:rPr>
          <w:rFonts w:ascii="Tahoma" w:hAnsi="Tahoma" w:cs="Tahoma"/>
          <w:b/>
          <w:sz w:val="20"/>
          <w:szCs w:val="20"/>
          <w:u w:val="single"/>
        </w:rPr>
      </w:pPr>
    </w:p>
    <w:p w:rsidR="00DC3D0E" w:rsidRDefault="00DC3D0E" w:rsidP="00DC3D0E">
      <w:pPr>
        <w:ind w:hanging="153"/>
        <w:rPr>
          <w:rFonts w:ascii="Tahoma" w:hAnsi="Tahoma" w:cs="Tahoma"/>
          <w:b/>
          <w:bCs/>
          <w:sz w:val="20"/>
          <w:szCs w:val="20"/>
        </w:rPr>
      </w:pPr>
      <w:r w:rsidRPr="008B7266">
        <w:rPr>
          <w:rFonts w:ascii="Tahoma" w:hAnsi="Tahoma" w:cs="Tahoma"/>
          <w:b/>
          <w:bCs/>
          <w:sz w:val="20"/>
          <w:szCs w:val="20"/>
        </w:rPr>
        <w:t>Základní technické parametry</w:t>
      </w:r>
    </w:p>
    <w:p w:rsidR="00DC3D0E" w:rsidRPr="008B7266" w:rsidRDefault="00DC3D0E" w:rsidP="00DC3D0E">
      <w:pPr>
        <w:ind w:hanging="153"/>
        <w:rPr>
          <w:rFonts w:ascii="Tahoma" w:hAnsi="Tahoma" w:cs="Tahoma"/>
          <w:b/>
          <w:bCs/>
          <w:sz w:val="20"/>
          <w:szCs w:val="20"/>
        </w:rPr>
      </w:pPr>
    </w:p>
    <w:p w:rsidR="00D3527D" w:rsidRPr="00D3527D" w:rsidRDefault="00DC3D0E" w:rsidP="00D3527D">
      <w:pPr>
        <w:pStyle w:val="FormtovanvHTML"/>
        <w:rPr>
          <w:rFonts w:ascii="Tahoma" w:hAnsi="Tahoma" w:cs="Tahoma"/>
        </w:rPr>
      </w:pPr>
      <w:r>
        <w:rPr>
          <w:rFonts w:ascii="Tahoma" w:hAnsi="Tahoma" w:cs="Tahoma"/>
          <w:b/>
          <w:bCs/>
        </w:rPr>
        <w:t xml:space="preserve">  </w:t>
      </w:r>
      <w:r w:rsidR="00D3527D">
        <w:rPr>
          <w:rFonts w:ascii="Tahoma" w:hAnsi="Tahoma" w:cs="Tahoma"/>
          <w:b/>
          <w:bCs/>
        </w:rPr>
        <w:t xml:space="preserve">           </w:t>
      </w:r>
      <w:r w:rsidRPr="008B7266">
        <w:rPr>
          <w:rFonts w:ascii="Tahoma" w:hAnsi="Tahoma" w:cs="Tahoma"/>
          <w:b/>
          <w:bCs/>
        </w:rPr>
        <w:t>Provedení</w:t>
      </w:r>
      <w:r w:rsidRPr="008B7266">
        <w:rPr>
          <w:rFonts w:ascii="Tahoma" w:hAnsi="Tahoma" w:cs="Tahoma"/>
          <w:b/>
          <w:bCs/>
        </w:rPr>
        <w:tab/>
      </w:r>
      <w:r w:rsidRPr="008B7266">
        <w:rPr>
          <w:rFonts w:ascii="Tahoma" w:hAnsi="Tahoma" w:cs="Tahoma"/>
          <w:b/>
          <w:bCs/>
        </w:rPr>
        <w:tab/>
      </w:r>
      <w:r w:rsidRPr="008B7266">
        <w:rPr>
          <w:rFonts w:ascii="Tahoma" w:hAnsi="Tahoma" w:cs="Tahoma"/>
        </w:rPr>
        <w:t>Elektrick</w:t>
      </w:r>
      <w:r>
        <w:rPr>
          <w:rFonts w:ascii="Tahoma" w:hAnsi="Tahoma" w:cs="Tahoma"/>
        </w:rPr>
        <w:t>á</w:t>
      </w:r>
      <w:r w:rsidRPr="008B7266">
        <w:rPr>
          <w:rFonts w:ascii="Tahoma" w:hAnsi="Tahoma" w:cs="Tahoma"/>
        </w:rPr>
        <w:t xml:space="preserve"> </w:t>
      </w:r>
      <w:r>
        <w:rPr>
          <w:rFonts w:ascii="Tahoma" w:hAnsi="Tahoma" w:cs="Tahoma"/>
        </w:rPr>
        <w:t>nákladní hydraulická plošina se záruční dobou 60 měsíců</w:t>
      </w:r>
      <w:r w:rsidR="00D3527D">
        <w:rPr>
          <w:rFonts w:ascii="Tahoma" w:hAnsi="Tahoma" w:cs="Tahoma"/>
        </w:rPr>
        <w:t>,</w:t>
      </w:r>
      <w:r w:rsidR="00D3527D" w:rsidRPr="00D3527D">
        <w:t xml:space="preserve"> </w:t>
      </w:r>
      <w:r w:rsidR="00D3527D" w:rsidRPr="00D3527D">
        <w:rPr>
          <w:rFonts w:ascii="Tahoma" w:hAnsi="Tahoma" w:cs="Tahoma"/>
        </w:rPr>
        <w:t>řídící</w:t>
      </w:r>
    </w:p>
    <w:p w:rsidR="00D3527D" w:rsidRPr="00D3527D" w:rsidRDefault="00D3527D" w:rsidP="00D35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Tahoma" w:hAnsi="Tahoma" w:cs="Tahoma"/>
          <w:sz w:val="20"/>
          <w:szCs w:val="20"/>
        </w:rPr>
      </w:pPr>
      <w:r>
        <w:rPr>
          <w:rFonts w:ascii="Tahoma" w:hAnsi="Tahoma" w:cs="Tahoma"/>
          <w:sz w:val="20"/>
          <w:szCs w:val="20"/>
        </w:rPr>
        <w:t xml:space="preserve">                                            </w:t>
      </w:r>
      <w:r w:rsidRPr="00D3527D">
        <w:rPr>
          <w:rFonts w:ascii="Tahoma" w:hAnsi="Tahoma" w:cs="Tahoma"/>
          <w:sz w:val="20"/>
          <w:szCs w:val="20"/>
        </w:rPr>
        <w:t>systém musí být otevřený s možností úprav provozních parametrů pro</w:t>
      </w:r>
    </w:p>
    <w:p w:rsidR="00D3527D" w:rsidRPr="00D3527D" w:rsidRDefault="00D3527D" w:rsidP="00D35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Tahoma" w:hAnsi="Tahoma" w:cs="Tahoma"/>
          <w:sz w:val="20"/>
          <w:szCs w:val="20"/>
        </w:rPr>
      </w:pPr>
      <w:r>
        <w:rPr>
          <w:rFonts w:ascii="Tahoma" w:hAnsi="Tahoma" w:cs="Tahoma"/>
          <w:sz w:val="20"/>
          <w:szCs w:val="20"/>
        </w:rPr>
        <w:t xml:space="preserve">                                            </w:t>
      </w:r>
      <w:r w:rsidRPr="00D3527D">
        <w:rPr>
          <w:rFonts w:ascii="Tahoma" w:hAnsi="Tahoma" w:cs="Tahoma"/>
          <w:sz w:val="20"/>
          <w:szCs w:val="20"/>
        </w:rPr>
        <w:t>jakoukoliv servisní organizaci</w:t>
      </w:r>
    </w:p>
    <w:p w:rsidR="00500EED" w:rsidRPr="008C7D2B" w:rsidRDefault="00500EED" w:rsidP="00500EED">
      <w:pPr>
        <w:autoSpaceDE w:val="0"/>
        <w:autoSpaceDN w:val="0"/>
        <w:adjustRightInd w:val="0"/>
        <w:ind w:hanging="153"/>
        <w:rPr>
          <w:rFonts w:ascii="Tahoma" w:hAnsi="Tahoma" w:cs="Tahoma"/>
          <w:b/>
          <w:bCs/>
          <w:sz w:val="20"/>
          <w:szCs w:val="20"/>
        </w:rPr>
      </w:pPr>
      <w:r w:rsidRPr="008C7D2B">
        <w:rPr>
          <w:rFonts w:ascii="Tahoma" w:hAnsi="Tahoma" w:cs="Tahoma"/>
          <w:b/>
          <w:bCs/>
          <w:sz w:val="20"/>
          <w:szCs w:val="20"/>
        </w:rPr>
        <w:t xml:space="preserve">   Počet osob</w:t>
      </w:r>
      <w:r>
        <w:rPr>
          <w:rFonts w:ascii="Tahoma" w:hAnsi="Tahoma" w:cs="Tahoma"/>
          <w:b/>
          <w:bCs/>
          <w:sz w:val="20"/>
          <w:szCs w:val="20"/>
        </w:rPr>
        <w:t xml:space="preserve">                 1+1</w:t>
      </w:r>
    </w:p>
    <w:p w:rsidR="00DC3D0E" w:rsidRPr="008B7266" w:rsidRDefault="00DC3D0E" w:rsidP="00DC3D0E">
      <w:pPr>
        <w:autoSpaceDE w:val="0"/>
        <w:autoSpaceDN w:val="0"/>
        <w:adjustRightInd w:val="0"/>
        <w:ind w:hanging="12"/>
        <w:rPr>
          <w:rFonts w:ascii="Tahoma" w:hAnsi="Tahoma" w:cs="Tahoma"/>
          <w:sz w:val="20"/>
          <w:szCs w:val="20"/>
        </w:rPr>
      </w:pPr>
      <w:r w:rsidRPr="008B7266">
        <w:rPr>
          <w:rFonts w:ascii="Tahoma" w:hAnsi="Tahoma" w:cs="Tahoma"/>
          <w:b/>
          <w:bCs/>
          <w:sz w:val="20"/>
          <w:szCs w:val="20"/>
        </w:rPr>
        <w:t xml:space="preserve">Jmenovitá nosnost </w:t>
      </w:r>
      <w:r w:rsidRPr="008B7266">
        <w:rPr>
          <w:rFonts w:ascii="Tahoma" w:hAnsi="Tahoma" w:cs="Tahoma"/>
          <w:b/>
          <w:bCs/>
          <w:sz w:val="20"/>
          <w:szCs w:val="20"/>
        </w:rPr>
        <w:tab/>
      </w:r>
      <w:r>
        <w:rPr>
          <w:rFonts w:ascii="Tahoma" w:hAnsi="Tahoma" w:cs="Tahoma"/>
          <w:b/>
          <w:bCs/>
          <w:sz w:val="20"/>
          <w:szCs w:val="20"/>
        </w:rPr>
        <w:t>500</w:t>
      </w:r>
      <w:r w:rsidRPr="008B7266">
        <w:rPr>
          <w:rFonts w:ascii="Tahoma" w:hAnsi="Tahoma" w:cs="Tahoma"/>
          <w:b/>
          <w:bCs/>
          <w:sz w:val="20"/>
          <w:szCs w:val="20"/>
        </w:rPr>
        <w:t xml:space="preserve"> </w:t>
      </w:r>
      <w:r w:rsidRPr="008B7266">
        <w:rPr>
          <w:rFonts w:ascii="Tahoma" w:hAnsi="Tahoma" w:cs="Tahoma"/>
          <w:sz w:val="20"/>
          <w:szCs w:val="20"/>
        </w:rPr>
        <w:t xml:space="preserve">kg, max. </w:t>
      </w:r>
    </w:p>
    <w:p w:rsidR="00DC3D0E" w:rsidRPr="008B7266" w:rsidRDefault="00DC3D0E" w:rsidP="00DC3D0E">
      <w:pPr>
        <w:autoSpaceDE w:val="0"/>
        <w:autoSpaceDN w:val="0"/>
        <w:adjustRightInd w:val="0"/>
        <w:ind w:hanging="12"/>
        <w:rPr>
          <w:rFonts w:ascii="Tahoma" w:hAnsi="Tahoma" w:cs="Tahoma"/>
          <w:sz w:val="20"/>
          <w:szCs w:val="20"/>
        </w:rPr>
      </w:pPr>
      <w:r w:rsidRPr="008B7266">
        <w:rPr>
          <w:rFonts w:ascii="Tahoma" w:hAnsi="Tahoma" w:cs="Tahoma"/>
          <w:b/>
          <w:bCs/>
          <w:sz w:val="20"/>
          <w:szCs w:val="20"/>
        </w:rPr>
        <w:t xml:space="preserve">Jmenovitá rychlost </w:t>
      </w:r>
      <w:r w:rsidRPr="008B7266">
        <w:rPr>
          <w:rFonts w:ascii="Tahoma" w:hAnsi="Tahoma" w:cs="Tahoma"/>
          <w:b/>
          <w:bCs/>
          <w:sz w:val="20"/>
          <w:szCs w:val="20"/>
        </w:rPr>
        <w:tab/>
      </w:r>
      <w:r>
        <w:rPr>
          <w:rFonts w:ascii="Tahoma" w:hAnsi="Tahoma" w:cs="Tahoma"/>
          <w:b/>
          <w:bCs/>
          <w:sz w:val="20"/>
          <w:szCs w:val="20"/>
        </w:rPr>
        <w:t>min. 0,15</w:t>
      </w:r>
      <w:r w:rsidRPr="008B7266">
        <w:rPr>
          <w:rFonts w:ascii="Tahoma" w:hAnsi="Tahoma" w:cs="Tahoma"/>
          <w:b/>
          <w:bCs/>
          <w:sz w:val="20"/>
          <w:szCs w:val="20"/>
        </w:rPr>
        <w:t xml:space="preserve"> </w:t>
      </w:r>
      <w:r w:rsidRPr="008B7266">
        <w:rPr>
          <w:rFonts w:ascii="Tahoma" w:hAnsi="Tahoma" w:cs="Tahoma"/>
          <w:sz w:val="20"/>
          <w:szCs w:val="20"/>
        </w:rPr>
        <w:t>m/s</w:t>
      </w:r>
    </w:p>
    <w:p w:rsidR="00DC3D0E" w:rsidRPr="008B7266" w:rsidRDefault="00DC3D0E" w:rsidP="00DC3D0E">
      <w:pPr>
        <w:autoSpaceDE w:val="0"/>
        <w:autoSpaceDN w:val="0"/>
        <w:adjustRightInd w:val="0"/>
        <w:ind w:hanging="12"/>
        <w:rPr>
          <w:rFonts w:ascii="Tahoma" w:hAnsi="Tahoma" w:cs="Tahoma"/>
          <w:sz w:val="20"/>
          <w:szCs w:val="20"/>
        </w:rPr>
      </w:pPr>
      <w:r w:rsidRPr="008B7266">
        <w:rPr>
          <w:rFonts w:ascii="Tahoma" w:hAnsi="Tahoma" w:cs="Tahoma"/>
          <w:b/>
          <w:bCs/>
          <w:sz w:val="20"/>
          <w:szCs w:val="20"/>
        </w:rPr>
        <w:t xml:space="preserve">Zdvih </w:t>
      </w:r>
      <w:r w:rsidRPr="008B7266">
        <w:rPr>
          <w:rFonts w:ascii="Tahoma" w:hAnsi="Tahoma" w:cs="Tahoma"/>
          <w:b/>
          <w:bCs/>
          <w:sz w:val="20"/>
          <w:szCs w:val="20"/>
        </w:rPr>
        <w:tab/>
      </w:r>
      <w:r w:rsidRPr="008B7266">
        <w:rPr>
          <w:rFonts w:ascii="Tahoma" w:hAnsi="Tahoma" w:cs="Tahoma"/>
          <w:b/>
          <w:bCs/>
          <w:sz w:val="20"/>
          <w:szCs w:val="20"/>
        </w:rPr>
        <w:tab/>
      </w:r>
      <w:r w:rsidRPr="008B7266">
        <w:rPr>
          <w:rFonts w:ascii="Tahoma" w:hAnsi="Tahoma" w:cs="Tahoma"/>
          <w:b/>
          <w:bCs/>
          <w:sz w:val="20"/>
          <w:szCs w:val="20"/>
        </w:rPr>
        <w:tab/>
      </w:r>
      <w:r>
        <w:rPr>
          <w:rFonts w:ascii="Tahoma" w:hAnsi="Tahoma" w:cs="Tahoma"/>
          <w:b/>
          <w:bCs/>
          <w:sz w:val="20"/>
          <w:szCs w:val="20"/>
        </w:rPr>
        <w:t>3,7</w:t>
      </w:r>
      <w:r w:rsidRPr="008B7266">
        <w:rPr>
          <w:rFonts w:ascii="Tahoma" w:hAnsi="Tahoma" w:cs="Tahoma"/>
          <w:b/>
          <w:bCs/>
          <w:sz w:val="20"/>
          <w:szCs w:val="20"/>
        </w:rPr>
        <w:t xml:space="preserve"> </w:t>
      </w:r>
      <w:r w:rsidRPr="008B7266">
        <w:rPr>
          <w:rFonts w:ascii="Tahoma" w:hAnsi="Tahoma" w:cs="Tahoma"/>
          <w:sz w:val="20"/>
          <w:szCs w:val="20"/>
        </w:rPr>
        <w:t>m</w:t>
      </w:r>
    </w:p>
    <w:p w:rsidR="00DC3D0E" w:rsidRPr="008B7266" w:rsidRDefault="00DC3D0E" w:rsidP="00DC3D0E">
      <w:pPr>
        <w:autoSpaceDE w:val="0"/>
        <w:autoSpaceDN w:val="0"/>
        <w:adjustRightInd w:val="0"/>
        <w:ind w:hanging="12"/>
        <w:rPr>
          <w:rFonts w:ascii="Tahoma" w:hAnsi="Tahoma" w:cs="Tahoma"/>
          <w:sz w:val="20"/>
          <w:szCs w:val="20"/>
        </w:rPr>
      </w:pPr>
      <w:r w:rsidRPr="008B7266">
        <w:rPr>
          <w:rFonts w:ascii="Tahoma" w:hAnsi="Tahoma" w:cs="Tahoma"/>
          <w:b/>
          <w:bCs/>
          <w:sz w:val="20"/>
          <w:szCs w:val="20"/>
        </w:rPr>
        <w:t xml:space="preserve">Počet stanic </w:t>
      </w:r>
      <w:r w:rsidRPr="008B7266">
        <w:rPr>
          <w:rFonts w:ascii="Tahoma" w:hAnsi="Tahoma" w:cs="Tahoma"/>
          <w:b/>
          <w:bCs/>
          <w:sz w:val="20"/>
          <w:szCs w:val="20"/>
        </w:rPr>
        <w:tab/>
      </w:r>
      <w:r w:rsidRPr="008B7266">
        <w:rPr>
          <w:rFonts w:ascii="Tahoma" w:hAnsi="Tahoma" w:cs="Tahoma"/>
          <w:b/>
          <w:bCs/>
          <w:sz w:val="20"/>
          <w:szCs w:val="20"/>
        </w:rPr>
        <w:tab/>
      </w:r>
      <w:r w:rsidRPr="00167896">
        <w:rPr>
          <w:rFonts w:ascii="Tahoma" w:hAnsi="Tahoma" w:cs="Tahoma"/>
          <w:b/>
          <w:bCs/>
          <w:sz w:val="20"/>
          <w:szCs w:val="20"/>
        </w:rPr>
        <w:t>2</w:t>
      </w:r>
    </w:p>
    <w:p w:rsidR="00DC3D0E" w:rsidRDefault="00DC3D0E" w:rsidP="00DC3D0E">
      <w:pPr>
        <w:ind w:hanging="12"/>
        <w:rPr>
          <w:rFonts w:ascii="Tahoma" w:hAnsi="Tahoma" w:cs="Tahoma"/>
          <w:sz w:val="20"/>
          <w:szCs w:val="20"/>
        </w:rPr>
      </w:pPr>
      <w:r w:rsidRPr="008B7266">
        <w:rPr>
          <w:rFonts w:ascii="Tahoma" w:hAnsi="Tahoma" w:cs="Tahoma"/>
          <w:b/>
          <w:bCs/>
          <w:sz w:val="20"/>
          <w:szCs w:val="20"/>
        </w:rPr>
        <w:t>Poloha strojovny</w:t>
      </w:r>
      <w:r w:rsidRPr="008B7266">
        <w:rPr>
          <w:rFonts w:ascii="Tahoma" w:hAnsi="Tahoma" w:cs="Tahoma"/>
          <w:sz w:val="20"/>
          <w:szCs w:val="20"/>
        </w:rPr>
        <w:tab/>
      </w:r>
      <w:r>
        <w:rPr>
          <w:rFonts w:ascii="Tahoma" w:hAnsi="Tahoma" w:cs="Tahoma"/>
          <w:sz w:val="20"/>
          <w:szCs w:val="20"/>
        </w:rPr>
        <w:t>bez – strojovny – pohon, rozvaděč a hlavní vypínač umístěn ve skříni umístěné v blízkosti šachty, rozměr skříně cca 700x420x1800mm (šířka x hloubka x výška)</w:t>
      </w:r>
    </w:p>
    <w:p w:rsidR="00DC3D0E" w:rsidRDefault="00DC3D0E" w:rsidP="00DC3D0E">
      <w:pPr>
        <w:ind w:hanging="12"/>
        <w:rPr>
          <w:rFonts w:ascii="Tahoma" w:hAnsi="Tahoma" w:cs="Tahoma"/>
          <w:sz w:val="20"/>
          <w:szCs w:val="20"/>
        </w:rPr>
      </w:pPr>
      <w:r>
        <w:rPr>
          <w:rFonts w:ascii="Tahoma" w:hAnsi="Tahoma" w:cs="Tahoma"/>
          <w:b/>
          <w:bCs/>
          <w:sz w:val="20"/>
          <w:szCs w:val="20"/>
        </w:rPr>
        <w:t xml:space="preserve">Pohon plošiny            </w:t>
      </w:r>
      <w:r>
        <w:rPr>
          <w:rFonts w:ascii="Tahoma" w:hAnsi="Tahoma" w:cs="Tahoma"/>
          <w:sz w:val="20"/>
          <w:szCs w:val="20"/>
        </w:rPr>
        <w:t>hydraulický nepřímý, zaručující velmi dobré jízdní vlastnosti</w:t>
      </w:r>
    </w:p>
    <w:p w:rsidR="00DC3D0E" w:rsidRPr="00F85276" w:rsidRDefault="00DC3D0E" w:rsidP="00DC3D0E">
      <w:pPr>
        <w:ind w:hanging="12"/>
        <w:rPr>
          <w:rFonts w:ascii="Tahoma" w:hAnsi="Tahoma" w:cs="Tahoma"/>
          <w:sz w:val="20"/>
          <w:szCs w:val="20"/>
        </w:rPr>
      </w:pPr>
      <w:r>
        <w:rPr>
          <w:rFonts w:ascii="Tahoma" w:hAnsi="Tahoma" w:cs="Tahoma"/>
          <w:b/>
          <w:bCs/>
          <w:sz w:val="20"/>
          <w:szCs w:val="20"/>
        </w:rPr>
        <w:t xml:space="preserve">Příkon                         </w:t>
      </w:r>
      <w:r w:rsidRPr="00F85276">
        <w:rPr>
          <w:rFonts w:ascii="Tahoma" w:hAnsi="Tahoma" w:cs="Tahoma"/>
          <w:sz w:val="20"/>
          <w:szCs w:val="20"/>
        </w:rPr>
        <w:t>cca 2,9 kW</w:t>
      </w:r>
    </w:p>
    <w:p w:rsidR="00DC3D0E" w:rsidRPr="008B7266" w:rsidRDefault="00DC3D0E" w:rsidP="00DC3D0E">
      <w:pPr>
        <w:rPr>
          <w:rFonts w:ascii="Tahoma" w:hAnsi="Tahoma" w:cs="Tahoma"/>
          <w:sz w:val="20"/>
          <w:szCs w:val="20"/>
        </w:rPr>
      </w:pPr>
    </w:p>
    <w:p w:rsidR="00DC3D0E" w:rsidRPr="008B7266" w:rsidRDefault="00DC3D0E" w:rsidP="00DC3D0E">
      <w:pPr>
        <w:rPr>
          <w:rFonts w:ascii="Tahoma" w:hAnsi="Tahoma" w:cs="Tahoma"/>
          <w:sz w:val="20"/>
          <w:szCs w:val="20"/>
        </w:rPr>
      </w:pPr>
    </w:p>
    <w:p w:rsidR="00DC3D0E" w:rsidRPr="008B7266" w:rsidRDefault="00DC3D0E" w:rsidP="00DC3D0E">
      <w:pPr>
        <w:ind w:hanging="12"/>
        <w:rPr>
          <w:rFonts w:ascii="Tahoma" w:hAnsi="Tahoma" w:cs="Tahoma"/>
          <w:b/>
          <w:bCs/>
          <w:sz w:val="20"/>
          <w:szCs w:val="20"/>
        </w:rPr>
      </w:pPr>
      <w:r w:rsidRPr="008B7266">
        <w:rPr>
          <w:rFonts w:ascii="Tahoma" w:hAnsi="Tahoma" w:cs="Tahoma"/>
          <w:b/>
          <w:bCs/>
          <w:sz w:val="20"/>
          <w:szCs w:val="20"/>
        </w:rPr>
        <w:t>Rozměry šachty a vnitřní rozměry kabiny</w:t>
      </w:r>
    </w:p>
    <w:p w:rsidR="00DC3D0E" w:rsidRPr="008B7266" w:rsidRDefault="00DC3D0E" w:rsidP="00DC3D0E">
      <w:pPr>
        <w:autoSpaceDE w:val="0"/>
        <w:autoSpaceDN w:val="0"/>
        <w:adjustRightInd w:val="0"/>
        <w:ind w:hanging="12"/>
        <w:rPr>
          <w:rFonts w:ascii="Tahoma" w:hAnsi="Tahoma" w:cs="Tahoma"/>
          <w:sz w:val="20"/>
          <w:szCs w:val="20"/>
        </w:rPr>
      </w:pPr>
      <w:r w:rsidRPr="008B7266">
        <w:rPr>
          <w:rFonts w:ascii="Tahoma" w:hAnsi="Tahoma" w:cs="Tahoma"/>
          <w:b/>
          <w:bCs/>
          <w:sz w:val="20"/>
          <w:szCs w:val="20"/>
        </w:rPr>
        <w:t xml:space="preserve">Rozměry šachty </w:t>
      </w:r>
      <w:r w:rsidRPr="008B7266">
        <w:rPr>
          <w:rFonts w:ascii="Tahoma" w:hAnsi="Tahoma" w:cs="Tahoma"/>
          <w:b/>
          <w:bCs/>
          <w:sz w:val="20"/>
          <w:szCs w:val="20"/>
        </w:rPr>
        <w:tab/>
      </w:r>
      <w:r>
        <w:rPr>
          <w:rFonts w:ascii="Tahoma" w:hAnsi="Tahoma" w:cs="Tahoma"/>
          <w:b/>
          <w:bCs/>
          <w:sz w:val="20"/>
          <w:szCs w:val="20"/>
        </w:rPr>
        <w:t>1760</w:t>
      </w:r>
      <w:r w:rsidRPr="008B7266">
        <w:rPr>
          <w:rFonts w:ascii="Tahoma" w:hAnsi="Tahoma" w:cs="Tahoma"/>
          <w:b/>
          <w:bCs/>
          <w:sz w:val="20"/>
          <w:szCs w:val="20"/>
        </w:rPr>
        <w:t xml:space="preserve"> </w:t>
      </w:r>
      <w:r w:rsidRPr="008B7266">
        <w:rPr>
          <w:rFonts w:ascii="Tahoma" w:hAnsi="Tahoma" w:cs="Tahoma"/>
          <w:sz w:val="20"/>
          <w:szCs w:val="20"/>
        </w:rPr>
        <w:t xml:space="preserve">mm šířka x </w:t>
      </w:r>
      <w:r>
        <w:rPr>
          <w:rFonts w:ascii="Tahoma" w:hAnsi="Tahoma" w:cs="Tahoma"/>
          <w:b/>
          <w:bCs/>
          <w:sz w:val="20"/>
          <w:szCs w:val="20"/>
        </w:rPr>
        <w:t>1800</w:t>
      </w:r>
      <w:r w:rsidRPr="008B7266">
        <w:rPr>
          <w:rFonts w:ascii="Tahoma" w:hAnsi="Tahoma" w:cs="Tahoma"/>
          <w:b/>
          <w:bCs/>
          <w:sz w:val="20"/>
          <w:szCs w:val="20"/>
        </w:rPr>
        <w:t xml:space="preserve"> </w:t>
      </w:r>
      <w:r w:rsidRPr="008B7266">
        <w:rPr>
          <w:rFonts w:ascii="Tahoma" w:hAnsi="Tahoma" w:cs="Tahoma"/>
          <w:sz w:val="20"/>
          <w:szCs w:val="20"/>
        </w:rPr>
        <w:t>mm hloubka</w:t>
      </w:r>
    </w:p>
    <w:p w:rsidR="00DC3D0E" w:rsidRPr="008B7266" w:rsidRDefault="00DC3D0E" w:rsidP="00DC3D0E">
      <w:pPr>
        <w:autoSpaceDE w:val="0"/>
        <w:autoSpaceDN w:val="0"/>
        <w:adjustRightInd w:val="0"/>
        <w:ind w:hanging="12"/>
        <w:rPr>
          <w:rFonts w:ascii="Tahoma" w:hAnsi="Tahoma" w:cs="Tahoma"/>
          <w:sz w:val="20"/>
          <w:szCs w:val="20"/>
        </w:rPr>
      </w:pPr>
      <w:r w:rsidRPr="008B7266">
        <w:rPr>
          <w:rFonts w:ascii="Tahoma" w:hAnsi="Tahoma" w:cs="Tahoma"/>
          <w:b/>
          <w:bCs/>
          <w:sz w:val="20"/>
          <w:szCs w:val="20"/>
        </w:rPr>
        <w:t xml:space="preserve">Hloubka prohlubně </w:t>
      </w:r>
      <w:r w:rsidRPr="008B7266">
        <w:rPr>
          <w:rFonts w:ascii="Tahoma" w:hAnsi="Tahoma" w:cs="Tahoma"/>
          <w:b/>
          <w:bCs/>
          <w:sz w:val="20"/>
          <w:szCs w:val="20"/>
        </w:rPr>
        <w:tab/>
      </w:r>
      <w:r>
        <w:rPr>
          <w:rFonts w:ascii="Tahoma" w:hAnsi="Tahoma" w:cs="Tahoma"/>
          <w:b/>
          <w:bCs/>
          <w:sz w:val="20"/>
          <w:szCs w:val="20"/>
        </w:rPr>
        <w:t>740</w:t>
      </w:r>
      <w:r w:rsidRPr="008B7266">
        <w:rPr>
          <w:rFonts w:ascii="Tahoma" w:hAnsi="Tahoma" w:cs="Tahoma"/>
          <w:b/>
          <w:bCs/>
          <w:sz w:val="20"/>
          <w:szCs w:val="20"/>
        </w:rPr>
        <w:t xml:space="preserve"> </w:t>
      </w:r>
      <w:r w:rsidRPr="008B7266">
        <w:rPr>
          <w:rFonts w:ascii="Tahoma" w:hAnsi="Tahoma" w:cs="Tahoma"/>
          <w:sz w:val="20"/>
          <w:szCs w:val="20"/>
        </w:rPr>
        <w:t>mm</w:t>
      </w:r>
      <w:r>
        <w:rPr>
          <w:rFonts w:ascii="Tahoma" w:hAnsi="Tahoma" w:cs="Tahoma"/>
          <w:sz w:val="20"/>
          <w:szCs w:val="20"/>
        </w:rPr>
        <w:t xml:space="preserve"> (výška od úrovně nejnižší stanice na dno šachty)</w:t>
      </w:r>
    </w:p>
    <w:p w:rsidR="00DC3D0E" w:rsidRPr="008B7266" w:rsidRDefault="00DC3D0E" w:rsidP="00DC3D0E">
      <w:pPr>
        <w:autoSpaceDE w:val="0"/>
        <w:autoSpaceDN w:val="0"/>
        <w:adjustRightInd w:val="0"/>
        <w:ind w:hanging="12"/>
        <w:rPr>
          <w:rFonts w:ascii="Tahoma" w:hAnsi="Tahoma" w:cs="Tahoma"/>
          <w:sz w:val="20"/>
          <w:szCs w:val="20"/>
        </w:rPr>
      </w:pPr>
      <w:r w:rsidRPr="008B7266">
        <w:rPr>
          <w:rFonts w:ascii="Tahoma" w:hAnsi="Tahoma" w:cs="Tahoma"/>
          <w:b/>
          <w:bCs/>
          <w:sz w:val="20"/>
          <w:szCs w:val="20"/>
        </w:rPr>
        <w:t xml:space="preserve">Horní přejezd </w:t>
      </w:r>
      <w:r w:rsidRPr="008B7266">
        <w:rPr>
          <w:rFonts w:ascii="Tahoma" w:hAnsi="Tahoma" w:cs="Tahoma"/>
          <w:b/>
          <w:bCs/>
          <w:sz w:val="20"/>
          <w:szCs w:val="20"/>
        </w:rPr>
        <w:tab/>
      </w:r>
      <w:r>
        <w:rPr>
          <w:rFonts w:ascii="Tahoma" w:hAnsi="Tahoma" w:cs="Tahoma"/>
          <w:b/>
          <w:bCs/>
          <w:sz w:val="20"/>
          <w:szCs w:val="20"/>
        </w:rPr>
        <w:t>3240</w:t>
      </w:r>
      <w:r w:rsidRPr="008B7266">
        <w:rPr>
          <w:rFonts w:ascii="Tahoma" w:hAnsi="Tahoma" w:cs="Tahoma"/>
          <w:b/>
          <w:bCs/>
          <w:sz w:val="20"/>
          <w:szCs w:val="20"/>
        </w:rPr>
        <w:t xml:space="preserve"> </w:t>
      </w:r>
      <w:r w:rsidRPr="008B7266">
        <w:rPr>
          <w:rFonts w:ascii="Tahoma" w:hAnsi="Tahoma" w:cs="Tahoma"/>
          <w:sz w:val="20"/>
          <w:szCs w:val="20"/>
        </w:rPr>
        <w:t>mm</w:t>
      </w:r>
      <w:r>
        <w:rPr>
          <w:rFonts w:ascii="Tahoma" w:hAnsi="Tahoma" w:cs="Tahoma"/>
          <w:sz w:val="20"/>
          <w:szCs w:val="20"/>
        </w:rPr>
        <w:t xml:space="preserve"> (výška od úrovně nejvyšší stanice do stropu šachty)</w:t>
      </w:r>
    </w:p>
    <w:p w:rsidR="00DC3D0E" w:rsidRPr="008B7266" w:rsidRDefault="00DC3D0E" w:rsidP="00DC3D0E">
      <w:pPr>
        <w:ind w:hanging="12"/>
        <w:rPr>
          <w:rFonts w:ascii="Tahoma" w:hAnsi="Tahoma" w:cs="Tahoma"/>
          <w:sz w:val="20"/>
          <w:szCs w:val="20"/>
        </w:rPr>
      </w:pPr>
      <w:r w:rsidRPr="008B7266">
        <w:rPr>
          <w:rFonts w:ascii="Tahoma" w:hAnsi="Tahoma" w:cs="Tahoma"/>
          <w:b/>
          <w:bCs/>
          <w:sz w:val="20"/>
          <w:szCs w:val="20"/>
        </w:rPr>
        <w:t xml:space="preserve">Provedení šachty </w:t>
      </w:r>
      <w:r w:rsidRPr="008B7266">
        <w:rPr>
          <w:rFonts w:ascii="Tahoma" w:hAnsi="Tahoma" w:cs="Tahoma"/>
          <w:b/>
          <w:bCs/>
          <w:sz w:val="20"/>
          <w:szCs w:val="20"/>
        </w:rPr>
        <w:tab/>
      </w:r>
      <w:r>
        <w:rPr>
          <w:rFonts w:ascii="Tahoma" w:hAnsi="Tahoma" w:cs="Tahoma"/>
          <w:sz w:val="20"/>
          <w:szCs w:val="20"/>
        </w:rPr>
        <w:t>Železobeton, plné zdivo</w:t>
      </w:r>
    </w:p>
    <w:p w:rsidR="00DC3D0E" w:rsidRPr="008B7266" w:rsidRDefault="00DC3D0E" w:rsidP="00DC3D0E">
      <w:pPr>
        <w:ind w:hanging="12"/>
        <w:rPr>
          <w:rFonts w:ascii="Tahoma" w:hAnsi="Tahoma" w:cs="Tahoma"/>
          <w:sz w:val="20"/>
          <w:szCs w:val="20"/>
        </w:rPr>
      </w:pPr>
      <w:r w:rsidRPr="008B7266">
        <w:rPr>
          <w:rFonts w:ascii="Tahoma" w:hAnsi="Tahoma" w:cs="Tahoma"/>
          <w:b/>
          <w:bCs/>
          <w:sz w:val="20"/>
          <w:szCs w:val="20"/>
        </w:rPr>
        <w:t>Vnitřní rozměr kabiny</w:t>
      </w:r>
      <w:r w:rsidRPr="008B7266">
        <w:rPr>
          <w:rFonts w:ascii="Tahoma" w:hAnsi="Tahoma" w:cs="Tahoma"/>
          <w:sz w:val="20"/>
          <w:szCs w:val="20"/>
        </w:rPr>
        <w:t>1</w:t>
      </w:r>
      <w:r>
        <w:rPr>
          <w:rFonts w:ascii="Tahoma" w:hAnsi="Tahoma" w:cs="Tahoma"/>
          <w:sz w:val="20"/>
          <w:szCs w:val="20"/>
        </w:rPr>
        <w:t>100</w:t>
      </w:r>
      <w:r w:rsidRPr="008B7266">
        <w:rPr>
          <w:rFonts w:ascii="Tahoma" w:hAnsi="Tahoma" w:cs="Tahoma"/>
          <w:sz w:val="20"/>
          <w:szCs w:val="20"/>
        </w:rPr>
        <w:t xml:space="preserve"> x </w:t>
      </w:r>
      <w:r>
        <w:rPr>
          <w:rFonts w:ascii="Tahoma" w:hAnsi="Tahoma" w:cs="Tahoma"/>
          <w:sz w:val="20"/>
          <w:szCs w:val="20"/>
        </w:rPr>
        <w:t>17</w:t>
      </w:r>
      <w:r w:rsidRPr="008B7266">
        <w:rPr>
          <w:rFonts w:ascii="Tahoma" w:hAnsi="Tahoma" w:cs="Tahoma"/>
          <w:sz w:val="20"/>
          <w:szCs w:val="20"/>
        </w:rPr>
        <w:t>00 x 2</w:t>
      </w:r>
      <w:r>
        <w:rPr>
          <w:rFonts w:ascii="Tahoma" w:hAnsi="Tahoma" w:cs="Tahoma"/>
          <w:sz w:val="20"/>
          <w:szCs w:val="20"/>
        </w:rPr>
        <w:t>1</w:t>
      </w:r>
      <w:r w:rsidRPr="008B7266">
        <w:rPr>
          <w:rFonts w:ascii="Tahoma" w:hAnsi="Tahoma" w:cs="Tahoma"/>
          <w:sz w:val="20"/>
          <w:szCs w:val="20"/>
        </w:rPr>
        <w:t>00 mm (šířka x hloubka x výška)</w:t>
      </w:r>
    </w:p>
    <w:p w:rsidR="00DC3D0E" w:rsidRPr="008B7266" w:rsidRDefault="00DC3D0E" w:rsidP="00DC3D0E">
      <w:pPr>
        <w:ind w:hanging="12"/>
        <w:rPr>
          <w:rFonts w:ascii="Tahoma" w:hAnsi="Tahoma" w:cs="Tahoma"/>
          <w:sz w:val="20"/>
          <w:szCs w:val="20"/>
        </w:rPr>
      </w:pPr>
      <w:r w:rsidRPr="008B7266">
        <w:rPr>
          <w:rFonts w:ascii="Tahoma" w:hAnsi="Tahoma" w:cs="Tahoma"/>
          <w:b/>
          <w:bCs/>
          <w:sz w:val="20"/>
          <w:szCs w:val="20"/>
        </w:rPr>
        <w:t>Průchozí kabina</w:t>
      </w:r>
      <w:r w:rsidRPr="008B7266">
        <w:rPr>
          <w:rFonts w:ascii="Tahoma" w:hAnsi="Tahoma" w:cs="Tahoma"/>
          <w:sz w:val="20"/>
          <w:szCs w:val="20"/>
        </w:rPr>
        <w:tab/>
        <w:t>Ne</w:t>
      </w:r>
    </w:p>
    <w:p w:rsidR="00DC3D0E" w:rsidRPr="008B7266" w:rsidRDefault="00DC3D0E" w:rsidP="00DC3D0E">
      <w:pPr>
        <w:autoSpaceDE w:val="0"/>
        <w:autoSpaceDN w:val="0"/>
        <w:adjustRightInd w:val="0"/>
        <w:ind w:left="2835" w:hanging="2127"/>
        <w:rPr>
          <w:rFonts w:ascii="Tahoma" w:hAnsi="Tahoma" w:cs="Tahoma"/>
          <w:b/>
          <w:bCs/>
          <w:sz w:val="20"/>
          <w:szCs w:val="20"/>
        </w:rPr>
      </w:pPr>
      <w:r>
        <w:rPr>
          <w:rFonts w:ascii="Tahoma" w:hAnsi="Tahoma" w:cs="Tahoma"/>
          <w:b/>
          <w:bCs/>
          <w:sz w:val="20"/>
          <w:szCs w:val="20"/>
        </w:rPr>
        <w:t>Typ šachetních dveří</w:t>
      </w:r>
      <w:r w:rsidRPr="008B7266">
        <w:rPr>
          <w:rFonts w:ascii="Tahoma" w:hAnsi="Tahoma" w:cs="Tahoma"/>
          <w:sz w:val="20"/>
          <w:szCs w:val="20"/>
        </w:rPr>
        <w:tab/>
      </w:r>
      <w:r>
        <w:rPr>
          <w:rFonts w:ascii="Tahoma" w:hAnsi="Tahoma" w:cs="Tahoma"/>
          <w:sz w:val="20"/>
          <w:szCs w:val="20"/>
        </w:rPr>
        <w:t>ruční dvoukřídlové se sklopnou lištou 1040 x 1980 mm (šířka x výška) odstín KOMAXIT RAL dle výběru ze vzorníku, 1x průhledové okénko umístěné mimo osu křídla, standardní prahy</w:t>
      </w:r>
    </w:p>
    <w:p w:rsidR="00DC3D0E" w:rsidRPr="008B7266" w:rsidRDefault="00DC3D0E" w:rsidP="00DC3D0E">
      <w:pPr>
        <w:ind w:hanging="12"/>
        <w:rPr>
          <w:rFonts w:ascii="Tahoma" w:hAnsi="Tahoma" w:cs="Tahoma"/>
          <w:b/>
          <w:bCs/>
          <w:sz w:val="20"/>
          <w:szCs w:val="20"/>
        </w:rPr>
      </w:pPr>
      <w:r w:rsidRPr="008B7266">
        <w:rPr>
          <w:rFonts w:ascii="Tahoma" w:hAnsi="Tahoma" w:cs="Tahoma"/>
          <w:b/>
          <w:bCs/>
          <w:sz w:val="20"/>
          <w:szCs w:val="20"/>
        </w:rPr>
        <w:t>Strop a stěny kabiny</w:t>
      </w:r>
      <w:r w:rsidRPr="008B7266">
        <w:rPr>
          <w:rFonts w:ascii="Tahoma" w:hAnsi="Tahoma" w:cs="Tahoma"/>
          <w:b/>
          <w:bCs/>
          <w:sz w:val="20"/>
          <w:szCs w:val="20"/>
        </w:rPr>
        <w:tab/>
      </w:r>
      <w:r>
        <w:rPr>
          <w:rFonts w:ascii="Tahoma" w:hAnsi="Tahoma" w:cs="Tahoma"/>
          <w:sz w:val="20"/>
          <w:szCs w:val="20"/>
        </w:rPr>
        <w:t xml:space="preserve">V povrchové úpravě </w:t>
      </w:r>
      <w:r w:rsidRPr="008B7266">
        <w:rPr>
          <w:rFonts w:ascii="Tahoma" w:hAnsi="Tahoma" w:cs="Tahoma"/>
          <w:b/>
          <w:bCs/>
          <w:sz w:val="20"/>
          <w:szCs w:val="20"/>
        </w:rPr>
        <w:t xml:space="preserve"> </w:t>
      </w:r>
      <w:r>
        <w:rPr>
          <w:rFonts w:ascii="Tahoma" w:hAnsi="Tahoma" w:cs="Tahoma"/>
          <w:sz w:val="20"/>
          <w:szCs w:val="20"/>
        </w:rPr>
        <w:t>KOMAXIT RAL dle výběru ze vzorníku</w:t>
      </w:r>
    </w:p>
    <w:p w:rsidR="00DC3D0E" w:rsidRPr="008B7266" w:rsidRDefault="00DC3D0E" w:rsidP="00DC3D0E">
      <w:pPr>
        <w:ind w:hanging="12"/>
        <w:rPr>
          <w:rFonts w:ascii="Tahoma" w:hAnsi="Tahoma" w:cs="Tahoma"/>
          <w:b/>
          <w:bCs/>
          <w:sz w:val="20"/>
          <w:szCs w:val="20"/>
        </w:rPr>
      </w:pPr>
      <w:r w:rsidRPr="008B7266">
        <w:rPr>
          <w:rFonts w:ascii="Tahoma" w:hAnsi="Tahoma" w:cs="Tahoma"/>
          <w:b/>
          <w:bCs/>
          <w:sz w:val="20"/>
          <w:szCs w:val="20"/>
        </w:rPr>
        <w:t>Osvětlení kabiny</w:t>
      </w:r>
      <w:r w:rsidRPr="008B7266">
        <w:rPr>
          <w:rFonts w:ascii="Tahoma" w:hAnsi="Tahoma" w:cs="Tahoma"/>
          <w:b/>
          <w:bCs/>
          <w:sz w:val="20"/>
          <w:szCs w:val="20"/>
        </w:rPr>
        <w:tab/>
      </w:r>
      <w:r w:rsidRPr="008B7266">
        <w:rPr>
          <w:rFonts w:ascii="Tahoma" w:hAnsi="Tahoma" w:cs="Tahoma"/>
          <w:sz w:val="20"/>
          <w:szCs w:val="20"/>
        </w:rPr>
        <w:t>Led osvětlení</w:t>
      </w:r>
    </w:p>
    <w:p w:rsidR="00DC3D0E" w:rsidRPr="008B7266" w:rsidRDefault="00DC3D0E" w:rsidP="00DC3D0E">
      <w:pPr>
        <w:ind w:hanging="12"/>
        <w:rPr>
          <w:rFonts w:ascii="Tahoma" w:hAnsi="Tahoma" w:cs="Tahoma"/>
          <w:b/>
          <w:bCs/>
          <w:sz w:val="20"/>
          <w:szCs w:val="20"/>
        </w:rPr>
      </w:pPr>
      <w:r w:rsidRPr="008B7266">
        <w:rPr>
          <w:rFonts w:ascii="Tahoma" w:hAnsi="Tahoma" w:cs="Tahoma"/>
          <w:b/>
          <w:bCs/>
          <w:sz w:val="20"/>
          <w:szCs w:val="20"/>
        </w:rPr>
        <w:t>Podlaha kabiny</w:t>
      </w:r>
      <w:r w:rsidRPr="008B7266">
        <w:rPr>
          <w:rFonts w:ascii="Tahoma" w:hAnsi="Tahoma" w:cs="Tahoma"/>
          <w:b/>
          <w:bCs/>
          <w:sz w:val="20"/>
          <w:szCs w:val="20"/>
        </w:rPr>
        <w:tab/>
      </w:r>
      <w:r>
        <w:rPr>
          <w:rFonts w:ascii="Tahoma" w:hAnsi="Tahoma" w:cs="Tahoma"/>
          <w:sz w:val="20"/>
          <w:szCs w:val="20"/>
        </w:rPr>
        <w:t>Slzičkový AL (rýhovaný) plech</w:t>
      </w:r>
    </w:p>
    <w:p w:rsidR="00DC3D0E" w:rsidRPr="008B7266" w:rsidRDefault="00DC3D0E" w:rsidP="00DC3D0E">
      <w:pPr>
        <w:ind w:hanging="12"/>
        <w:rPr>
          <w:rFonts w:ascii="Tahoma" w:hAnsi="Tahoma" w:cs="Tahoma"/>
          <w:b/>
          <w:bCs/>
          <w:sz w:val="20"/>
          <w:szCs w:val="20"/>
        </w:rPr>
      </w:pPr>
      <w:r>
        <w:rPr>
          <w:rFonts w:ascii="Tahoma" w:hAnsi="Tahoma" w:cs="Tahoma"/>
          <w:b/>
          <w:bCs/>
          <w:sz w:val="20"/>
          <w:szCs w:val="20"/>
        </w:rPr>
        <w:t>Okopové lišty</w:t>
      </w:r>
      <w:r w:rsidRPr="008B7266">
        <w:rPr>
          <w:rFonts w:ascii="Tahoma" w:hAnsi="Tahoma" w:cs="Tahoma"/>
          <w:b/>
          <w:bCs/>
          <w:sz w:val="20"/>
          <w:szCs w:val="20"/>
        </w:rPr>
        <w:tab/>
      </w:r>
      <w:r w:rsidRPr="008B7266">
        <w:rPr>
          <w:rFonts w:ascii="Tahoma" w:hAnsi="Tahoma" w:cs="Tahoma"/>
          <w:b/>
          <w:bCs/>
          <w:sz w:val="20"/>
          <w:szCs w:val="20"/>
        </w:rPr>
        <w:tab/>
      </w:r>
      <w:r w:rsidRPr="004B6AA5">
        <w:rPr>
          <w:rFonts w:ascii="Tahoma" w:hAnsi="Tahoma" w:cs="Tahoma"/>
          <w:sz w:val="20"/>
          <w:szCs w:val="20"/>
        </w:rPr>
        <w:t>Provedení nerez - brus</w:t>
      </w:r>
    </w:p>
    <w:p w:rsidR="00DC3D0E" w:rsidRDefault="00DC3D0E" w:rsidP="00DC3D0E">
      <w:pPr>
        <w:ind w:hanging="12"/>
        <w:rPr>
          <w:rFonts w:ascii="Tahoma" w:hAnsi="Tahoma" w:cs="Tahoma"/>
          <w:sz w:val="20"/>
          <w:szCs w:val="20"/>
        </w:rPr>
      </w:pPr>
      <w:r>
        <w:rPr>
          <w:rFonts w:ascii="Tahoma" w:hAnsi="Tahoma" w:cs="Tahoma"/>
          <w:b/>
          <w:bCs/>
          <w:sz w:val="20"/>
          <w:szCs w:val="20"/>
        </w:rPr>
        <w:t xml:space="preserve">Rohové lišty               </w:t>
      </w:r>
      <w:r w:rsidRPr="004B6AA5">
        <w:rPr>
          <w:rFonts w:ascii="Tahoma" w:hAnsi="Tahoma" w:cs="Tahoma"/>
          <w:sz w:val="20"/>
          <w:szCs w:val="20"/>
        </w:rPr>
        <w:t xml:space="preserve">Provedení nerez - brus </w:t>
      </w:r>
    </w:p>
    <w:p w:rsidR="00DC3D0E" w:rsidRPr="008B7266" w:rsidRDefault="00DC3D0E" w:rsidP="00DC3D0E">
      <w:pPr>
        <w:ind w:hanging="12"/>
        <w:rPr>
          <w:rFonts w:ascii="Tahoma" w:hAnsi="Tahoma" w:cs="Tahoma"/>
          <w:b/>
          <w:bCs/>
          <w:sz w:val="20"/>
          <w:szCs w:val="20"/>
        </w:rPr>
      </w:pPr>
      <w:r>
        <w:rPr>
          <w:rFonts w:ascii="Tahoma" w:hAnsi="Tahoma" w:cs="Tahoma"/>
          <w:b/>
          <w:bCs/>
          <w:sz w:val="20"/>
          <w:szCs w:val="20"/>
        </w:rPr>
        <w:t xml:space="preserve">Nárazové lišty            </w:t>
      </w:r>
      <w:r w:rsidRPr="004B6AA5">
        <w:rPr>
          <w:rFonts w:ascii="Tahoma" w:hAnsi="Tahoma" w:cs="Tahoma"/>
          <w:sz w:val="20"/>
          <w:szCs w:val="20"/>
        </w:rPr>
        <w:t xml:space="preserve">Ve dvou řadách - provedení nerez </w:t>
      </w:r>
      <w:r>
        <w:rPr>
          <w:rFonts w:ascii="Tahoma" w:hAnsi="Tahoma" w:cs="Tahoma"/>
          <w:sz w:val="20"/>
          <w:szCs w:val="20"/>
        </w:rPr>
        <w:t>–</w:t>
      </w:r>
      <w:r w:rsidRPr="004B6AA5">
        <w:rPr>
          <w:rFonts w:ascii="Tahoma" w:hAnsi="Tahoma" w:cs="Tahoma"/>
          <w:sz w:val="20"/>
          <w:szCs w:val="20"/>
        </w:rPr>
        <w:t xml:space="preserve"> brus</w:t>
      </w:r>
    </w:p>
    <w:p w:rsidR="00DC3D0E" w:rsidRPr="008B7266" w:rsidRDefault="00DC3D0E" w:rsidP="00DC3D0E">
      <w:pPr>
        <w:ind w:left="2832" w:hanging="2124"/>
        <w:rPr>
          <w:rFonts w:ascii="Tahoma" w:hAnsi="Tahoma" w:cs="Tahoma"/>
          <w:b/>
          <w:bCs/>
          <w:sz w:val="20"/>
          <w:szCs w:val="20"/>
        </w:rPr>
      </w:pPr>
      <w:r>
        <w:rPr>
          <w:rFonts w:ascii="Tahoma" w:hAnsi="Tahoma" w:cs="Tahoma"/>
          <w:b/>
          <w:bCs/>
          <w:sz w:val="20"/>
          <w:szCs w:val="20"/>
        </w:rPr>
        <w:t>P</w:t>
      </w:r>
      <w:r w:rsidRPr="008B7266">
        <w:rPr>
          <w:rFonts w:ascii="Tahoma" w:hAnsi="Tahoma" w:cs="Tahoma"/>
          <w:b/>
          <w:bCs/>
          <w:sz w:val="20"/>
          <w:szCs w:val="20"/>
        </w:rPr>
        <w:t>rvky v kabině</w:t>
      </w:r>
      <w:r w:rsidRPr="008B7266">
        <w:rPr>
          <w:rFonts w:ascii="Tahoma" w:hAnsi="Tahoma" w:cs="Tahoma"/>
          <w:b/>
          <w:bCs/>
          <w:sz w:val="20"/>
          <w:szCs w:val="20"/>
        </w:rPr>
        <w:tab/>
      </w:r>
      <w:r w:rsidRPr="00F85276">
        <w:rPr>
          <w:rFonts w:ascii="Tahoma" w:hAnsi="Tahoma" w:cs="Tahoma"/>
          <w:sz w:val="20"/>
          <w:szCs w:val="20"/>
        </w:rPr>
        <w:t>Ovládací kazeta v</w:t>
      </w:r>
      <w:r w:rsidRPr="008B7266">
        <w:rPr>
          <w:rFonts w:ascii="Tahoma" w:hAnsi="Tahoma" w:cs="Tahoma"/>
          <w:sz w:val="20"/>
          <w:szCs w:val="20"/>
        </w:rPr>
        <w:t> provedení nerez</w:t>
      </w:r>
      <w:r>
        <w:rPr>
          <w:rFonts w:ascii="Tahoma" w:hAnsi="Tahoma" w:cs="Tahoma"/>
          <w:sz w:val="20"/>
          <w:szCs w:val="20"/>
        </w:rPr>
        <w:t xml:space="preserve"> -  brus</w:t>
      </w:r>
      <w:r w:rsidRPr="008B7266">
        <w:rPr>
          <w:rFonts w:ascii="Tahoma" w:hAnsi="Tahoma" w:cs="Tahoma"/>
          <w:sz w:val="20"/>
          <w:szCs w:val="20"/>
        </w:rPr>
        <w:t xml:space="preserve">, </w:t>
      </w:r>
      <w:r>
        <w:rPr>
          <w:rFonts w:ascii="Tahoma" w:hAnsi="Tahoma" w:cs="Tahoma"/>
          <w:sz w:val="20"/>
          <w:szCs w:val="20"/>
        </w:rPr>
        <w:t>celoplošná světelná clona</w:t>
      </w:r>
    </w:p>
    <w:p w:rsidR="00DC3D0E" w:rsidRDefault="00DC3D0E" w:rsidP="00DC3D0E">
      <w:pPr>
        <w:autoSpaceDE w:val="0"/>
        <w:autoSpaceDN w:val="0"/>
        <w:adjustRightInd w:val="0"/>
        <w:ind w:hanging="12"/>
        <w:rPr>
          <w:rFonts w:ascii="Tahoma" w:hAnsi="Tahoma" w:cs="Tahoma"/>
          <w:sz w:val="20"/>
          <w:szCs w:val="20"/>
        </w:rPr>
      </w:pPr>
      <w:r w:rsidRPr="008B7266">
        <w:rPr>
          <w:rFonts w:ascii="Tahoma" w:hAnsi="Tahoma" w:cs="Tahoma"/>
          <w:b/>
          <w:bCs/>
          <w:sz w:val="20"/>
          <w:szCs w:val="20"/>
        </w:rPr>
        <w:t>Kabinové dveře</w:t>
      </w:r>
      <w:r w:rsidRPr="008B7266">
        <w:rPr>
          <w:rFonts w:ascii="Tahoma" w:hAnsi="Tahoma" w:cs="Tahoma"/>
          <w:b/>
          <w:bCs/>
          <w:sz w:val="20"/>
          <w:szCs w:val="20"/>
        </w:rPr>
        <w:tab/>
      </w:r>
      <w:r w:rsidRPr="0073426F">
        <w:rPr>
          <w:rFonts w:ascii="Tahoma" w:hAnsi="Tahoma" w:cs="Tahoma"/>
          <w:sz w:val="20"/>
          <w:szCs w:val="20"/>
        </w:rPr>
        <w:t>Ne</w:t>
      </w:r>
    </w:p>
    <w:p w:rsidR="00DC3D0E" w:rsidRPr="008B7266" w:rsidRDefault="00DC3D0E" w:rsidP="00DC3D0E">
      <w:pPr>
        <w:ind w:left="0" w:firstLine="0"/>
        <w:rPr>
          <w:rFonts w:ascii="Tahoma" w:hAnsi="Tahoma" w:cs="Tahoma"/>
          <w:sz w:val="20"/>
          <w:szCs w:val="20"/>
        </w:rPr>
      </w:pPr>
      <w:r>
        <w:rPr>
          <w:rFonts w:ascii="Tahoma" w:hAnsi="Tahoma" w:cs="Tahoma"/>
          <w:b/>
          <w:bCs/>
          <w:sz w:val="20"/>
          <w:szCs w:val="20"/>
        </w:rPr>
        <w:t xml:space="preserve">            Signalizace v kabině  </w:t>
      </w:r>
      <w:r w:rsidRPr="00F85276">
        <w:rPr>
          <w:rFonts w:ascii="Tahoma" w:hAnsi="Tahoma" w:cs="Tahoma"/>
          <w:sz w:val="20"/>
          <w:szCs w:val="20"/>
        </w:rPr>
        <w:t>S ovládací kazetou</w:t>
      </w:r>
    </w:p>
    <w:p w:rsidR="00DC3D0E" w:rsidRPr="008B7266" w:rsidRDefault="00DC3D0E" w:rsidP="00DC3D0E">
      <w:pPr>
        <w:autoSpaceDE w:val="0"/>
        <w:autoSpaceDN w:val="0"/>
        <w:adjustRightInd w:val="0"/>
        <w:ind w:hanging="12"/>
        <w:rPr>
          <w:rFonts w:ascii="Tahoma" w:hAnsi="Tahoma" w:cs="Tahoma"/>
          <w:sz w:val="20"/>
          <w:szCs w:val="20"/>
        </w:rPr>
      </w:pPr>
      <w:r>
        <w:rPr>
          <w:rFonts w:ascii="Tahoma" w:hAnsi="Tahoma" w:cs="Tahoma"/>
          <w:b/>
          <w:bCs/>
          <w:sz w:val="20"/>
          <w:szCs w:val="20"/>
        </w:rPr>
        <w:t>Signalizace ve stanicích</w:t>
      </w:r>
      <w:r w:rsidRPr="008B7266">
        <w:rPr>
          <w:rFonts w:ascii="Tahoma" w:hAnsi="Tahoma" w:cs="Tahoma"/>
          <w:b/>
          <w:bCs/>
          <w:sz w:val="20"/>
          <w:szCs w:val="20"/>
        </w:rPr>
        <w:tab/>
      </w:r>
      <w:r>
        <w:rPr>
          <w:rFonts w:ascii="Tahoma" w:hAnsi="Tahoma" w:cs="Tahoma"/>
          <w:sz w:val="20"/>
          <w:szCs w:val="20"/>
        </w:rPr>
        <w:t>Se signalizací polohy a směru jízdy kabiny</w:t>
      </w:r>
    </w:p>
    <w:p w:rsidR="00DC3D0E" w:rsidRPr="008B7266" w:rsidRDefault="00DC3D0E" w:rsidP="00DC3D0E">
      <w:pPr>
        <w:ind w:left="0" w:firstLine="0"/>
        <w:rPr>
          <w:rFonts w:ascii="Tahoma" w:hAnsi="Tahoma" w:cs="Tahoma"/>
          <w:sz w:val="20"/>
          <w:szCs w:val="20"/>
        </w:rPr>
      </w:pPr>
    </w:p>
    <w:p w:rsidR="00DC3D0E" w:rsidRPr="00F85276" w:rsidRDefault="00DC3D0E" w:rsidP="00DC3D0E">
      <w:pPr>
        <w:autoSpaceDE w:val="0"/>
        <w:autoSpaceDN w:val="0"/>
        <w:adjustRightInd w:val="0"/>
        <w:rPr>
          <w:rFonts w:ascii="Tahoma" w:hAnsi="Tahoma" w:cs="Tahoma"/>
          <w:b/>
          <w:bCs/>
          <w:sz w:val="20"/>
          <w:szCs w:val="20"/>
        </w:rPr>
      </w:pPr>
      <w:r>
        <w:rPr>
          <w:rFonts w:ascii="Tahoma" w:hAnsi="Tahoma" w:cs="Tahoma"/>
          <w:sz w:val="20"/>
          <w:szCs w:val="20"/>
        </w:rPr>
        <w:t xml:space="preserve">           </w:t>
      </w:r>
      <w:r w:rsidRPr="008B7266">
        <w:rPr>
          <w:rFonts w:ascii="Tahoma" w:hAnsi="Tahoma" w:cs="Tahoma"/>
          <w:b/>
          <w:bCs/>
          <w:sz w:val="20"/>
          <w:szCs w:val="20"/>
        </w:rPr>
        <w:t>Stavební práce</w:t>
      </w:r>
      <w:r>
        <w:rPr>
          <w:rFonts w:ascii="Tahoma" w:hAnsi="Tahoma" w:cs="Tahoma"/>
          <w:b/>
          <w:bCs/>
          <w:sz w:val="20"/>
          <w:szCs w:val="20"/>
        </w:rPr>
        <w:t xml:space="preserve">            </w:t>
      </w:r>
      <w:r w:rsidRPr="008B7266">
        <w:rPr>
          <w:rFonts w:ascii="Tahoma" w:hAnsi="Tahoma" w:cs="Tahoma"/>
          <w:noProof/>
          <w:sz w:val="20"/>
          <w:szCs w:val="20"/>
        </w:rPr>
        <w:t xml:space="preserve">zřízení </w:t>
      </w:r>
      <w:r w:rsidRPr="008B7266">
        <w:rPr>
          <w:rFonts w:ascii="Tahoma" w:hAnsi="Tahoma" w:cs="Tahoma"/>
          <w:sz w:val="20"/>
          <w:szCs w:val="20"/>
        </w:rPr>
        <w:t>a likvidace staveniště</w:t>
      </w:r>
      <w:r>
        <w:rPr>
          <w:rFonts w:ascii="Tahoma" w:hAnsi="Tahoma" w:cs="Tahoma"/>
          <w:b/>
          <w:bCs/>
          <w:sz w:val="20"/>
          <w:szCs w:val="20"/>
        </w:rPr>
        <w:t xml:space="preserve">, </w:t>
      </w:r>
      <w:r w:rsidRPr="008B7266">
        <w:rPr>
          <w:rFonts w:ascii="Tahoma" w:eastAsia="MS Mincho" w:hAnsi="Tahoma" w:cs="Tahoma"/>
          <w:noProof/>
          <w:sz w:val="20"/>
          <w:szCs w:val="20"/>
          <w:lang w:eastAsia="de-CH"/>
        </w:rPr>
        <w:t xml:space="preserve">demontáž původního výtahu                                                                        </w:t>
      </w:r>
    </w:p>
    <w:p w:rsidR="00DC3D0E" w:rsidRPr="0073426F" w:rsidRDefault="00DC3D0E" w:rsidP="00DC3D0E">
      <w:pPr>
        <w:tabs>
          <w:tab w:val="left" w:pos="4003"/>
        </w:tabs>
        <w:ind w:left="360" w:right="-284"/>
        <w:rPr>
          <w:rFonts w:ascii="Tahoma" w:hAnsi="Tahoma" w:cs="Tahoma"/>
          <w:sz w:val="20"/>
          <w:szCs w:val="20"/>
        </w:rPr>
      </w:pPr>
      <w:r w:rsidRPr="008B7266">
        <w:rPr>
          <w:rFonts w:ascii="Tahoma" w:hAnsi="Tahoma" w:cs="Tahoma"/>
          <w:sz w:val="20"/>
          <w:szCs w:val="20"/>
        </w:rPr>
        <w:t xml:space="preserve">                            </w:t>
      </w:r>
      <w:r>
        <w:rPr>
          <w:rFonts w:ascii="Tahoma" w:hAnsi="Tahoma" w:cs="Tahoma"/>
          <w:sz w:val="20"/>
          <w:szCs w:val="20"/>
        </w:rPr>
        <w:t xml:space="preserve">                        </w:t>
      </w:r>
      <w:r w:rsidRPr="008B7266">
        <w:rPr>
          <w:rFonts w:ascii="Tahoma" w:hAnsi="Tahoma" w:cs="Tahoma"/>
          <w:sz w:val="20"/>
          <w:szCs w:val="20"/>
        </w:rPr>
        <w:t>bourací prác</w:t>
      </w:r>
      <w:r>
        <w:rPr>
          <w:rFonts w:ascii="Tahoma" w:hAnsi="Tahoma" w:cs="Tahoma"/>
          <w:sz w:val="20"/>
          <w:szCs w:val="20"/>
        </w:rPr>
        <w:t xml:space="preserve">e, </w:t>
      </w:r>
      <w:r w:rsidRPr="008B7266">
        <w:rPr>
          <w:rFonts w:ascii="Tahoma" w:eastAsia="MS Mincho" w:hAnsi="Tahoma" w:cs="Tahoma"/>
          <w:noProof/>
          <w:sz w:val="20"/>
          <w:szCs w:val="20"/>
          <w:lang w:eastAsia="de-CH"/>
        </w:rPr>
        <w:t>zapravení současných otvorů</w:t>
      </w:r>
      <w:r w:rsidRPr="008B7266">
        <w:rPr>
          <w:rFonts w:ascii="Tahoma" w:eastAsia="MS Mincho" w:hAnsi="Tahoma" w:cs="Tahoma"/>
          <w:noProof/>
          <w:sz w:val="20"/>
          <w:szCs w:val="20"/>
          <w:lang w:eastAsia="de-CH"/>
        </w:rPr>
        <w:tab/>
      </w:r>
      <w:r w:rsidRPr="008B7266">
        <w:rPr>
          <w:rFonts w:ascii="Tahoma" w:eastAsia="MS Mincho" w:hAnsi="Tahoma" w:cs="Tahoma"/>
          <w:sz w:val="20"/>
          <w:szCs w:val="20"/>
          <w:lang w:val="en-US" w:eastAsia="de-CH"/>
        </w:rPr>
        <w:t xml:space="preserve">  </w:t>
      </w:r>
    </w:p>
    <w:p w:rsidR="00DC3D0E" w:rsidRPr="008B7266" w:rsidRDefault="00DC3D0E" w:rsidP="00DC3D0E">
      <w:pPr>
        <w:tabs>
          <w:tab w:val="left" w:pos="900"/>
        </w:tabs>
        <w:ind w:left="1440" w:right="-284"/>
        <w:rPr>
          <w:rFonts w:ascii="Tahoma" w:hAnsi="Tahoma" w:cs="Tahoma"/>
          <w:color w:val="000000"/>
          <w:sz w:val="20"/>
          <w:szCs w:val="20"/>
        </w:rPr>
      </w:pPr>
      <w:r w:rsidRPr="008B7266">
        <w:rPr>
          <w:rFonts w:ascii="Tahoma" w:hAnsi="Tahoma" w:cs="Tahoma"/>
          <w:color w:val="000000"/>
          <w:sz w:val="20"/>
          <w:szCs w:val="20"/>
        </w:rPr>
        <w:tab/>
      </w:r>
      <w:r>
        <w:rPr>
          <w:rFonts w:ascii="Tahoma" w:hAnsi="Tahoma" w:cs="Tahoma"/>
          <w:color w:val="000000"/>
          <w:sz w:val="20"/>
          <w:szCs w:val="20"/>
        </w:rPr>
        <w:t xml:space="preserve">                                </w:t>
      </w:r>
      <w:r w:rsidRPr="008B7266">
        <w:rPr>
          <w:rFonts w:ascii="Tahoma" w:hAnsi="Tahoma" w:cs="Tahoma"/>
          <w:color w:val="000000"/>
          <w:sz w:val="20"/>
          <w:szCs w:val="20"/>
        </w:rPr>
        <w:t>stavební úprava otvor</w:t>
      </w:r>
      <w:r>
        <w:rPr>
          <w:rFonts w:ascii="Tahoma" w:hAnsi="Tahoma" w:cs="Tahoma"/>
          <w:color w:val="000000"/>
          <w:sz w:val="20"/>
          <w:szCs w:val="20"/>
        </w:rPr>
        <w:t>ů</w:t>
      </w:r>
      <w:r w:rsidRPr="008B7266">
        <w:rPr>
          <w:rFonts w:ascii="Tahoma" w:hAnsi="Tahoma" w:cs="Tahoma"/>
          <w:color w:val="000000"/>
          <w:sz w:val="20"/>
          <w:szCs w:val="20"/>
        </w:rPr>
        <w:t xml:space="preserve"> pro nové šachetní dveře</w:t>
      </w:r>
    </w:p>
    <w:p w:rsidR="00DC3D0E" w:rsidRDefault="00DC3D0E" w:rsidP="00DC3D0E">
      <w:pPr>
        <w:tabs>
          <w:tab w:val="left" w:pos="900"/>
        </w:tabs>
        <w:ind w:left="1440" w:right="-284"/>
        <w:rPr>
          <w:rFonts w:ascii="Tahoma" w:hAnsi="Tahoma" w:cs="Tahoma"/>
          <w:sz w:val="20"/>
          <w:szCs w:val="20"/>
          <w:lang w:val="en-US" w:eastAsia="de-CH"/>
        </w:rPr>
      </w:pPr>
      <w:r w:rsidRPr="008B7266">
        <w:rPr>
          <w:rFonts w:ascii="Tahoma" w:hAnsi="Tahoma" w:cs="Tahoma"/>
          <w:color w:val="000000"/>
          <w:sz w:val="20"/>
          <w:szCs w:val="20"/>
        </w:rPr>
        <w:tab/>
      </w:r>
      <w:r>
        <w:rPr>
          <w:rFonts w:ascii="Tahoma" w:hAnsi="Tahoma" w:cs="Tahoma"/>
          <w:color w:val="000000"/>
          <w:sz w:val="20"/>
          <w:szCs w:val="20"/>
        </w:rPr>
        <w:t xml:space="preserve">                                </w:t>
      </w:r>
      <w:r w:rsidRPr="008B7266">
        <w:rPr>
          <w:rFonts w:ascii="Tahoma" w:hAnsi="Tahoma" w:cs="Tahoma"/>
          <w:color w:val="000000"/>
          <w:sz w:val="20"/>
          <w:szCs w:val="20"/>
        </w:rPr>
        <w:t>zapravení kolem šachetních dveří+bílý nátěr</w:t>
      </w:r>
      <w:r w:rsidRPr="008B7266">
        <w:rPr>
          <w:rFonts w:ascii="Tahoma" w:hAnsi="Tahoma" w:cs="Tahoma"/>
          <w:sz w:val="20"/>
          <w:szCs w:val="20"/>
          <w:lang w:val="en-US" w:eastAsia="de-CH"/>
        </w:rPr>
        <w:t xml:space="preserve"> </w:t>
      </w:r>
    </w:p>
    <w:p w:rsidR="00DC3D0E" w:rsidRDefault="00DC3D0E" w:rsidP="00DC3D0E">
      <w:pPr>
        <w:tabs>
          <w:tab w:val="left" w:pos="900"/>
        </w:tabs>
        <w:ind w:left="1440" w:right="-284"/>
        <w:rPr>
          <w:rFonts w:ascii="Tahoma" w:hAnsi="Tahoma" w:cs="Tahoma"/>
          <w:sz w:val="20"/>
          <w:szCs w:val="20"/>
          <w:lang w:val="en-US" w:eastAsia="de-CH"/>
        </w:rPr>
      </w:pPr>
      <w:r w:rsidRPr="008B7266">
        <w:rPr>
          <w:rFonts w:ascii="Tahoma" w:hAnsi="Tahoma" w:cs="Tahoma"/>
          <w:sz w:val="20"/>
          <w:szCs w:val="20"/>
          <w:lang w:val="en-US" w:eastAsia="de-CH"/>
        </w:rPr>
        <w:t xml:space="preserve">     </w:t>
      </w:r>
    </w:p>
    <w:p w:rsidR="00DC3D0E" w:rsidRDefault="00DC3D0E" w:rsidP="00DC3D0E">
      <w:pPr>
        <w:autoSpaceDE w:val="0"/>
        <w:autoSpaceDN w:val="0"/>
        <w:adjustRightInd w:val="0"/>
        <w:rPr>
          <w:rFonts w:ascii="Tahoma" w:hAnsi="Tahoma" w:cs="Tahoma"/>
          <w:sz w:val="20"/>
          <w:szCs w:val="20"/>
        </w:rPr>
      </w:pPr>
      <w:r>
        <w:rPr>
          <w:rFonts w:ascii="Tahoma" w:hAnsi="Tahoma" w:cs="Tahoma"/>
          <w:b/>
          <w:sz w:val="20"/>
          <w:szCs w:val="20"/>
        </w:rPr>
        <w:t xml:space="preserve">            Před realizací</w:t>
      </w:r>
      <w:r>
        <w:rPr>
          <w:rFonts w:ascii="Tahoma" w:hAnsi="Tahoma" w:cs="Tahoma"/>
          <w:sz w:val="20"/>
          <w:szCs w:val="20"/>
        </w:rPr>
        <w:t xml:space="preserve">        </w:t>
      </w:r>
      <w:r>
        <w:rPr>
          <w:rFonts w:ascii="Tahoma" w:hAnsi="Tahoma" w:cs="Tahoma"/>
          <w:sz w:val="20"/>
          <w:szCs w:val="20"/>
        </w:rPr>
        <w:tab/>
        <w:t xml:space="preserve">projektová dokumentace, technická zpráva, dispoziční výkres, </w:t>
      </w:r>
    </w:p>
    <w:p w:rsidR="00DC3D0E" w:rsidRDefault="00DC3D0E" w:rsidP="00DC3D0E">
      <w:pPr>
        <w:autoSpaceDE w:val="0"/>
        <w:autoSpaceDN w:val="0"/>
        <w:adjustRightInd w:val="0"/>
        <w:rPr>
          <w:rFonts w:ascii="Tahoma" w:hAnsi="Tahoma" w:cs="Tahoma"/>
          <w:sz w:val="20"/>
          <w:szCs w:val="20"/>
        </w:rPr>
      </w:pPr>
    </w:p>
    <w:p w:rsidR="00DC3D0E" w:rsidRDefault="00DC3D0E" w:rsidP="00DC3D0E">
      <w:pPr>
        <w:autoSpaceDE w:val="0"/>
        <w:autoSpaceDN w:val="0"/>
        <w:adjustRightInd w:val="0"/>
        <w:rPr>
          <w:rFonts w:ascii="Tahoma" w:hAnsi="Tahoma" w:cs="Tahoma"/>
          <w:sz w:val="20"/>
          <w:szCs w:val="20"/>
        </w:rPr>
      </w:pPr>
    </w:p>
    <w:p w:rsidR="00DC3D0E" w:rsidRDefault="00DC3D0E" w:rsidP="00DC3D0E">
      <w:pPr>
        <w:autoSpaceDE w:val="0"/>
        <w:autoSpaceDN w:val="0"/>
        <w:adjustRightInd w:val="0"/>
        <w:rPr>
          <w:rFonts w:ascii="Tahoma" w:hAnsi="Tahoma" w:cs="Tahoma"/>
          <w:sz w:val="20"/>
          <w:szCs w:val="20"/>
        </w:rPr>
      </w:pPr>
      <w:r>
        <w:rPr>
          <w:rFonts w:ascii="Tahoma" w:hAnsi="Tahoma" w:cs="Tahoma"/>
          <w:b/>
          <w:sz w:val="20"/>
          <w:szCs w:val="20"/>
        </w:rPr>
        <w:t xml:space="preserve">            Po realizaci</w:t>
      </w:r>
      <w:r>
        <w:rPr>
          <w:rFonts w:ascii="Tahoma" w:hAnsi="Tahoma" w:cs="Tahoma"/>
          <w:sz w:val="20"/>
          <w:szCs w:val="20"/>
        </w:rPr>
        <w:t xml:space="preserve">          </w:t>
      </w:r>
      <w:r>
        <w:rPr>
          <w:rFonts w:ascii="Tahoma" w:hAnsi="Tahoma" w:cs="Tahoma"/>
          <w:sz w:val="20"/>
          <w:szCs w:val="20"/>
        </w:rPr>
        <w:tab/>
        <w:t>potřebné zkoušky a certifikáty</w:t>
      </w:r>
    </w:p>
    <w:p w:rsidR="00DC3D0E" w:rsidRDefault="00DC3D0E" w:rsidP="00DC3D0E">
      <w:pPr>
        <w:autoSpaceDE w:val="0"/>
        <w:autoSpaceDN w:val="0"/>
        <w:adjustRightInd w:val="0"/>
        <w:rPr>
          <w:rFonts w:ascii="Tahoma" w:hAnsi="Tahoma" w:cs="Tahoma"/>
          <w:sz w:val="20"/>
          <w:szCs w:val="20"/>
        </w:rPr>
      </w:pPr>
      <w:r>
        <w:rPr>
          <w:rFonts w:ascii="Tahoma" w:hAnsi="Tahoma" w:cs="Tahoma"/>
          <w:sz w:val="20"/>
          <w:szCs w:val="20"/>
        </w:rPr>
        <w:tab/>
      </w:r>
      <w:r>
        <w:rPr>
          <w:rFonts w:ascii="Tahoma" w:hAnsi="Tahoma" w:cs="Tahoma"/>
          <w:sz w:val="20"/>
          <w:szCs w:val="20"/>
        </w:rPr>
        <w:tab/>
      </w:r>
      <w:r>
        <w:rPr>
          <w:rFonts w:ascii="Tahoma" w:hAnsi="Tahoma" w:cs="Tahoma"/>
          <w:sz w:val="20"/>
          <w:szCs w:val="20"/>
        </w:rPr>
        <w:tab/>
        <w:t xml:space="preserve">           prohlášení o shodě na výrobek dle 27/2003 Sb.</w:t>
      </w:r>
    </w:p>
    <w:p w:rsidR="00DC3D0E" w:rsidRDefault="00DC3D0E" w:rsidP="00DC3D0E">
      <w:pPr>
        <w:autoSpaceDE w:val="0"/>
        <w:autoSpaceDN w:val="0"/>
        <w:adjustRightInd w:val="0"/>
        <w:rPr>
          <w:rFonts w:ascii="Tahoma" w:hAnsi="Tahoma" w:cs="Tahoma"/>
          <w:sz w:val="20"/>
          <w:szCs w:val="20"/>
        </w:rPr>
      </w:pPr>
      <w:r>
        <w:rPr>
          <w:rFonts w:ascii="Tahoma" w:hAnsi="Tahoma" w:cs="Tahoma"/>
          <w:sz w:val="20"/>
          <w:szCs w:val="20"/>
        </w:rPr>
        <w:tab/>
      </w:r>
      <w:r>
        <w:rPr>
          <w:rFonts w:ascii="Tahoma" w:hAnsi="Tahoma" w:cs="Tahoma"/>
          <w:sz w:val="20"/>
          <w:szCs w:val="20"/>
        </w:rPr>
        <w:tab/>
      </w:r>
      <w:r>
        <w:rPr>
          <w:rFonts w:ascii="Tahoma" w:hAnsi="Tahoma" w:cs="Tahoma"/>
          <w:sz w:val="20"/>
          <w:szCs w:val="20"/>
        </w:rPr>
        <w:tab/>
        <w:t xml:space="preserve">           ekologická likvidace veškerého demontovaného materiálu</w:t>
      </w:r>
    </w:p>
    <w:p w:rsidR="00DC3D0E" w:rsidRDefault="00DC3D0E" w:rsidP="00DC3D0E">
      <w:pPr>
        <w:autoSpaceDE w:val="0"/>
        <w:autoSpaceDN w:val="0"/>
        <w:adjustRightInd w:val="0"/>
        <w:rPr>
          <w:rFonts w:ascii="Tahoma" w:hAnsi="Tahoma" w:cs="Tahoma"/>
          <w:sz w:val="20"/>
          <w:szCs w:val="20"/>
        </w:rPr>
      </w:pPr>
      <w:r>
        <w:rPr>
          <w:rFonts w:ascii="Tahoma" w:hAnsi="Tahoma" w:cs="Tahoma"/>
          <w:sz w:val="20"/>
          <w:szCs w:val="20"/>
        </w:rPr>
        <w:tab/>
      </w:r>
      <w:r>
        <w:rPr>
          <w:rFonts w:ascii="Tahoma" w:hAnsi="Tahoma" w:cs="Tahoma"/>
          <w:sz w:val="20"/>
          <w:szCs w:val="20"/>
        </w:rPr>
        <w:tab/>
      </w:r>
      <w:r>
        <w:rPr>
          <w:rFonts w:ascii="Tahoma" w:hAnsi="Tahoma" w:cs="Tahoma"/>
          <w:sz w:val="20"/>
          <w:szCs w:val="20"/>
        </w:rPr>
        <w:tab/>
        <w:t xml:space="preserve">           celkové seřízení, promazání a přezkoušení </w:t>
      </w:r>
    </w:p>
    <w:bookmarkEnd w:id="1"/>
    <w:p w:rsidR="00057B43" w:rsidRPr="00EC67F6" w:rsidRDefault="00057B43" w:rsidP="00DC3D0E">
      <w:pPr>
        <w:pStyle w:val="SFADet10-h0"/>
        <w:tabs>
          <w:tab w:val="clear" w:pos="9285"/>
          <w:tab w:val="left" w:pos="4003"/>
        </w:tabs>
        <w:rPr>
          <w:rFonts w:ascii="Tahoma" w:hAnsi="Tahoma" w:cs="Tahoma"/>
          <w:noProof/>
          <w:lang w:val="cs-CZ"/>
        </w:rPr>
      </w:pPr>
      <w:r w:rsidRPr="003E295B">
        <w:rPr>
          <w:rFonts w:ascii="Tahoma" w:hAnsi="Tahoma" w:cs="Tahoma"/>
        </w:rPr>
        <w:t xml:space="preserve">                                  </w:t>
      </w:r>
    </w:p>
    <w:p w:rsidR="00057B43" w:rsidRPr="003E295B" w:rsidRDefault="00057B43" w:rsidP="003E295B">
      <w:pPr>
        <w:pStyle w:val="SFADet10-h6"/>
        <w:tabs>
          <w:tab w:val="clear" w:pos="3652"/>
          <w:tab w:val="clear" w:pos="4503"/>
          <w:tab w:val="clear" w:pos="9285"/>
          <w:tab w:val="left" w:pos="-4820"/>
          <w:tab w:val="left" w:pos="4003"/>
        </w:tabs>
        <w:spacing w:before="0"/>
        <w:ind w:right="-2"/>
        <w:rPr>
          <w:rFonts w:ascii="Tahoma" w:hAnsi="Tahoma" w:cs="Tahoma"/>
          <w:b/>
          <w:bCs/>
          <w:noProof/>
          <w:sz w:val="20"/>
          <w:szCs w:val="20"/>
          <w:lang w:val="cs-CZ"/>
        </w:rPr>
      </w:pPr>
    </w:p>
    <w:p w:rsidR="00057B43" w:rsidRDefault="00057B43" w:rsidP="003E295B">
      <w:pPr>
        <w:autoSpaceDE w:val="0"/>
        <w:autoSpaceDN w:val="0"/>
        <w:adjustRightInd w:val="0"/>
        <w:ind w:hanging="153"/>
        <w:rPr>
          <w:rFonts w:ascii="Tahoma" w:hAnsi="Tahoma" w:cs="Tahoma"/>
          <w:sz w:val="20"/>
          <w:szCs w:val="20"/>
        </w:rPr>
      </w:pPr>
      <w:r w:rsidRPr="00FB2367">
        <w:rPr>
          <w:rFonts w:ascii="Tahoma" w:hAnsi="Tahoma" w:cs="Tahoma"/>
          <w:sz w:val="20"/>
          <w:szCs w:val="20"/>
        </w:rPr>
        <w:lastRenderedPageBreak/>
        <w:t>Zhotovitel zajistí na vlastní náklady zakrytí předmětů, ploch a konstrukcí, které by mohly být znečištěny probíhajícími pracemi. V případě, že zakrytí bude nedostatečné, odstranění nečistot provede zhotovitel na vlastní náklady.</w:t>
      </w:r>
    </w:p>
    <w:p w:rsidR="00DC3D0E" w:rsidRPr="00FB2367" w:rsidRDefault="00DC3D0E" w:rsidP="003E295B">
      <w:pPr>
        <w:autoSpaceDE w:val="0"/>
        <w:autoSpaceDN w:val="0"/>
        <w:adjustRightInd w:val="0"/>
        <w:ind w:hanging="153"/>
        <w:rPr>
          <w:rFonts w:ascii="Tahoma" w:hAnsi="Tahoma" w:cs="Tahoma"/>
          <w:sz w:val="20"/>
          <w:szCs w:val="20"/>
        </w:rPr>
      </w:pPr>
    </w:p>
    <w:p w:rsidR="00057B43" w:rsidRPr="00F52D8C" w:rsidRDefault="00057B43" w:rsidP="00EB5412">
      <w:pPr>
        <w:ind w:hanging="153"/>
        <w:rPr>
          <w:rFonts w:ascii="Tahoma" w:hAnsi="Tahoma" w:cs="Tahoma"/>
          <w:sz w:val="20"/>
          <w:szCs w:val="20"/>
        </w:rPr>
      </w:pPr>
    </w:p>
    <w:p w:rsidR="00057B43" w:rsidRPr="00F52D8C" w:rsidRDefault="00057B43" w:rsidP="00EB5412">
      <w:pPr>
        <w:pStyle w:val="Import7"/>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2.4</w:t>
      </w:r>
      <w:r w:rsidRPr="00F52D8C">
        <w:rPr>
          <w:rFonts w:ascii="Tahoma" w:hAnsi="Tahoma" w:cs="Tahoma"/>
          <w:b/>
          <w:bCs/>
          <w:sz w:val="20"/>
          <w:szCs w:val="20"/>
        </w:rPr>
        <w:tab/>
      </w:r>
      <w:r w:rsidRPr="00F52D8C">
        <w:rPr>
          <w:rFonts w:ascii="Tahoma" w:hAnsi="Tahoma" w:cs="Tahoma"/>
          <w:sz w:val="20"/>
          <w:szCs w:val="20"/>
        </w:rPr>
        <w:t>Dílem se rozumí dodávky a práce dle této smlouvy včetně příslušných provozních zkoušek a dokladů prokazujících kvalitu použitých materiálů a výrobků v souladu se zadávací dokumentací a s obecnými požadavky na kvalitu staveb.</w:t>
      </w:r>
    </w:p>
    <w:p w:rsidR="00057B43" w:rsidRPr="00F52D8C" w:rsidRDefault="00057B43" w:rsidP="00EB5412">
      <w:pPr>
        <w:pStyle w:val="Import5"/>
        <w:tabs>
          <w:tab w:val="clear" w:pos="2592"/>
          <w:tab w:val="left" w:pos="726"/>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9"/>
        </w:tabs>
        <w:spacing w:line="240" w:lineRule="auto"/>
        <w:ind w:left="567" w:hanging="567"/>
        <w:rPr>
          <w:rFonts w:ascii="Tahoma" w:hAnsi="Tahoma" w:cs="Tahoma"/>
          <w:sz w:val="20"/>
          <w:szCs w:val="20"/>
        </w:rPr>
      </w:pPr>
      <w:r w:rsidRPr="00F52D8C">
        <w:rPr>
          <w:rFonts w:ascii="Tahoma" w:hAnsi="Tahoma" w:cs="Tahoma"/>
          <w:sz w:val="20"/>
          <w:szCs w:val="20"/>
        </w:rPr>
        <w:t>2.5</w:t>
      </w:r>
      <w:r w:rsidRPr="00F52D8C">
        <w:rPr>
          <w:rFonts w:ascii="Tahoma" w:hAnsi="Tahoma" w:cs="Tahoma"/>
          <w:sz w:val="20"/>
          <w:szCs w:val="20"/>
        </w:rPr>
        <w:tab/>
        <w:t xml:space="preserve">Místem realizace je </w:t>
      </w:r>
      <w:r w:rsidRPr="00A6594F">
        <w:rPr>
          <w:rFonts w:ascii="Tahoma" w:hAnsi="Tahoma" w:cs="Tahoma"/>
          <w:sz w:val="20"/>
          <w:szCs w:val="20"/>
        </w:rPr>
        <w:t>Centrum sociálních služeb pro seniory Pohoda, p.o., Okružní 1779/16, 792 01 Bruntál</w:t>
      </w:r>
      <w:r>
        <w:rPr>
          <w:rFonts w:ascii="Tahoma" w:hAnsi="Tahoma" w:cs="Tahoma"/>
          <w:sz w:val="20"/>
          <w:szCs w:val="20"/>
        </w:rPr>
        <w:t>.</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9"/>
        </w:tabs>
        <w:spacing w:line="240" w:lineRule="auto"/>
        <w:ind w:left="567" w:hanging="567"/>
        <w:rPr>
          <w:rFonts w:ascii="Tahoma" w:hAnsi="Tahoma" w:cs="Tahoma"/>
          <w:sz w:val="20"/>
          <w:szCs w:val="20"/>
        </w:rPr>
      </w:pPr>
      <w:r w:rsidRPr="00F52D8C">
        <w:rPr>
          <w:rFonts w:ascii="Tahoma" w:hAnsi="Tahoma" w:cs="Tahoma"/>
          <w:sz w:val="20"/>
          <w:szCs w:val="20"/>
        </w:rPr>
        <w:t>2.6</w:t>
      </w:r>
      <w:r w:rsidRPr="00F52D8C">
        <w:rPr>
          <w:rFonts w:ascii="Tahoma" w:hAnsi="Tahoma" w:cs="Tahoma"/>
          <w:sz w:val="20"/>
          <w:szCs w:val="20"/>
        </w:rPr>
        <w:tab/>
        <w:t>Zhotovitel se zavazuje provést dílo vlastním jménem a na vlastní odpovědnost.</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9"/>
        </w:tabs>
        <w:spacing w:line="240" w:lineRule="auto"/>
        <w:ind w:left="567" w:hanging="567"/>
        <w:rPr>
          <w:rFonts w:ascii="Tahoma" w:hAnsi="Tahoma" w:cs="Tahoma"/>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11"/>
        </w:tabs>
        <w:spacing w:line="240" w:lineRule="auto"/>
        <w:ind w:left="567" w:hanging="567"/>
        <w:rPr>
          <w:rFonts w:ascii="Tahoma" w:hAnsi="Tahoma" w:cs="Tahoma"/>
          <w:sz w:val="20"/>
          <w:szCs w:val="20"/>
        </w:rPr>
      </w:pPr>
      <w:r w:rsidRPr="00F52D8C">
        <w:rPr>
          <w:rFonts w:ascii="Tahoma" w:hAnsi="Tahoma" w:cs="Tahoma"/>
          <w:sz w:val="20"/>
          <w:szCs w:val="20"/>
        </w:rPr>
        <w:t>2.7</w:t>
      </w:r>
      <w:r w:rsidRPr="00F52D8C">
        <w:rPr>
          <w:rFonts w:ascii="Tahoma" w:hAnsi="Tahoma" w:cs="Tahoma"/>
          <w:sz w:val="20"/>
          <w:szCs w:val="20"/>
        </w:rPr>
        <w:tab/>
        <w:t>Zhotovitel potvrzuje, že se seznámil s rozsahem a povahou díla, že jsou mu známy veškeré technické, kvalitativní a jiné podmínky nezbytné k realizaci díla, a že disponuje takovými kapacitami a odbornými znalostmi, které jsou k provedení díla nezbytné.</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11"/>
        </w:tabs>
        <w:spacing w:line="240" w:lineRule="auto"/>
        <w:ind w:left="567" w:hanging="567"/>
        <w:rPr>
          <w:rFonts w:ascii="Tahoma" w:hAnsi="Tahoma" w:cs="Tahoma"/>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18"/>
        </w:tabs>
        <w:spacing w:line="240" w:lineRule="auto"/>
        <w:ind w:left="567" w:hanging="567"/>
        <w:rPr>
          <w:rFonts w:ascii="Tahoma" w:hAnsi="Tahoma" w:cs="Tahoma"/>
          <w:sz w:val="20"/>
          <w:szCs w:val="20"/>
        </w:rPr>
      </w:pPr>
      <w:r w:rsidRPr="00F52D8C">
        <w:rPr>
          <w:rFonts w:ascii="Tahoma" w:hAnsi="Tahoma" w:cs="Tahoma"/>
          <w:sz w:val="20"/>
          <w:szCs w:val="20"/>
        </w:rPr>
        <w:t>2.8</w:t>
      </w:r>
      <w:r w:rsidRPr="00F52D8C">
        <w:rPr>
          <w:rFonts w:ascii="Tahoma" w:hAnsi="Tahoma" w:cs="Tahoma"/>
          <w:sz w:val="20"/>
          <w:szCs w:val="20"/>
        </w:rPr>
        <w:tab/>
        <w:t>Objednatel je povinen řádně dokončený předmět plnění této smlouvy, bez jakýchkoliv vad a nedodělků, s výjimkou drobných vad a nedodělků, které samy o sobě ani ve spojení s jinými nebrání užívání funkčně nebo esteticky, ani její užívání podstatným způsobem neomezují, převzít.</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18"/>
        </w:tabs>
        <w:spacing w:line="240" w:lineRule="auto"/>
        <w:ind w:left="567" w:hanging="567"/>
        <w:rPr>
          <w:rFonts w:ascii="Tahoma" w:hAnsi="Tahoma" w:cs="Tahoma"/>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18"/>
        </w:tabs>
        <w:spacing w:line="240" w:lineRule="auto"/>
        <w:ind w:left="567" w:hanging="567"/>
        <w:rPr>
          <w:rFonts w:ascii="Tahoma" w:hAnsi="Tahoma" w:cs="Tahoma"/>
          <w:sz w:val="20"/>
          <w:szCs w:val="20"/>
        </w:rPr>
      </w:pPr>
      <w:r w:rsidRPr="00F52D8C">
        <w:rPr>
          <w:rFonts w:ascii="Tahoma" w:hAnsi="Tahoma" w:cs="Tahoma"/>
          <w:sz w:val="20"/>
          <w:szCs w:val="20"/>
        </w:rPr>
        <w:t xml:space="preserve">2.9 </w:t>
      </w:r>
      <w:r w:rsidRPr="00F52D8C">
        <w:rPr>
          <w:rFonts w:ascii="Tahoma" w:hAnsi="Tahoma" w:cs="Tahoma"/>
          <w:sz w:val="20"/>
          <w:szCs w:val="20"/>
        </w:rPr>
        <w:tab/>
        <w:t>Zhotovitel je povinen v rámci plnění předmětu této smlouvy na vlastní náklad zajistit:</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18"/>
        </w:tabs>
        <w:spacing w:line="240" w:lineRule="auto"/>
        <w:ind w:left="567" w:hanging="567"/>
        <w:rPr>
          <w:rFonts w:ascii="Tahoma" w:hAnsi="Tahoma" w:cs="Tahoma"/>
          <w:sz w:val="20"/>
          <w:szCs w:val="20"/>
        </w:rPr>
      </w:pPr>
    </w:p>
    <w:p w:rsidR="00057B43" w:rsidRPr="00F52D8C" w:rsidRDefault="00057B43" w:rsidP="00DC3D0E">
      <w:pPr>
        <w:pStyle w:val="Default"/>
        <w:ind w:left="426" w:hanging="426"/>
        <w:jc w:val="both"/>
        <w:rPr>
          <w:rFonts w:ascii="Tahoma" w:hAnsi="Tahoma" w:cs="Tahoma"/>
          <w:color w:val="auto"/>
          <w:sz w:val="20"/>
          <w:szCs w:val="20"/>
        </w:rPr>
      </w:pPr>
      <w:r w:rsidRPr="00F52D8C">
        <w:rPr>
          <w:rFonts w:ascii="Tahoma" w:hAnsi="Tahoma" w:cs="Tahoma"/>
          <w:sz w:val="20"/>
          <w:szCs w:val="20"/>
        </w:rPr>
        <w:t xml:space="preserve">A)   před zahájením realizace </w:t>
      </w:r>
      <w:r w:rsidRPr="006650B8">
        <w:rPr>
          <w:rFonts w:ascii="Tahoma" w:hAnsi="Tahoma" w:cs="Tahoma"/>
          <w:color w:val="auto"/>
          <w:sz w:val="20"/>
          <w:szCs w:val="20"/>
        </w:rPr>
        <w:t>díla a převzetím staveniště (dle povahy díla):</w:t>
      </w:r>
    </w:p>
    <w:p w:rsidR="00057B43" w:rsidRDefault="00057B43" w:rsidP="000E481F">
      <w:pPr>
        <w:pStyle w:val="Default"/>
        <w:numPr>
          <w:ilvl w:val="0"/>
          <w:numId w:val="6"/>
        </w:numPr>
        <w:jc w:val="both"/>
        <w:rPr>
          <w:rFonts w:ascii="Tahoma" w:hAnsi="Tahoma" w:cs="Tahoma"/>
          <w:sz w:val="20"/>
          <w:szCs w:val="20"/>
        </w:rPr>
      </w:pPr>
      <w:r w:rsidRPr="00F52D8C">
        <w:rPr>
          <w:rFonts w:ascii="Tahoma" w:hAnsi="Tahoma" w:cs="Tahoma"/>
          <w:sz w:val="20"/>
          <w:szCs w:val="20"/>
        </w:rPr>
        <w:t xml:space="preserve">harmonogram </w:t>
      </w:r>
      <w:r w:rsidR="00DC3D0E">
        <w:rPr>
          <w:rFonts w:ascii="Tahoma" w:hAnsi="Tahoma" w:cs="Tahoma"/>
          <w:sz w:val="20"/>
          <w:szCs w:val="20"/>
        </w:rPr>
        <w:t>prací</w:t>
      </w:r>
      <w:r w:rsidRPr="00F52D8C">
        <w:rPr>
          <w:rFonts w:ascii="Tahoma" w:hAnsi="Tahoma" w:cs="Tahoma"/>
          <w:sz w:val="20"/>
          <w:szCs w:val="20"/>
        </w:rPr>
        <w:t xml:space="preserve"> (postup</w:t>
      </w:r>
      <w:r w:rsidR="00DC3D0E">
        <w:rPr>
          <w:rFonts w:ascii="Tahoma" w:hAnsi="Tahoma" w:cs="Tahoma"/>
          <w:sz w:val="20"/>
          <w:szCs w:val="20"/>
        </w:rPr>
        <w:t xml:space="preserve"> prací</w:t>
      </w:r>
      <w:r w:rsidRPr="00F52D8C">
        <w:rPr>
          <w:rFonts w:ascii="Tahoma" w:hAnsi="Tahoma" w:cs="Tahoma"/>
          <w:sz w:val="20"/>
          <w:szCs w:val="20"/>
        </w:rPr>
        <w:t xml:space="preserve"> projednaný v předstihu s dotčenými subjekty, který zajistí plynulost a koordinovanost při realizaci).</w:t>
      </w:r>
    </w:p>
    <w:p w:rsidR="00057B43" w:rsidRDefault="00057B43" w:rsidP="000E481F">
      <w:pPr>
        <w:pStyle w:val="Default"/>
        <w:numPr>
          <w:ilvl w:val="0"/>
          <w:numId w:val="6"/>
        </w:numPr>
        <w:jc w:val="both"/>
        <w:rPr>
          <w:rFonts w:ascii="Tahoma" w:hAnsi="Tahoma" w:cs="Tahoma"/>
          <w:sz w:val="20"/>
          <w:szCs w:val="20"/>
        </w:rPr>
      </w:pPr>
      <w:r w:rsidRPr="00C31750">
        <w:rPr>
          <w:rFonts w:ascii="Tahoma" w:hAnsi="Tahoma" w:cs="Tahoma"/>
          <w:sz w:val="20"/>
          <w:szCs w:val="20"/>
        </w:rPr>
        <w:t xml:space="preserve">dodání technologického postupu montáže </w:t>
      </w:r>
      <w:r w:rsidR="00DC3D0E">
        <w:rPr>
          <w:rFonts w:ascii="Tahoma" w:hAnsi="Tahoma" w:cs="Tahoma"/>
          <w:sz w:val="20"/>
          <w:szCs w:val="20"/>
        </w:rPr>
        <w:t>plošiny</w:t>
      </w:r>
      <w:r w:rsidRPr="00C31750">
        <w:rPr>
          <w:rFonts w:ascii="Tahoma" w:hAnsi="Tahoma" w:cs="Tahoma"/>
          <w:sz w:val="20"/>
          <w:szCs w:val="20"/>
        </w:rPr>
        <w:t xml:space="preserve"> před předáním staveniště</w:t>
      </w:r>
    </w:p>
    <w:p w:rsidR="00057B43" w:rsidRPr="006B5DD1" w:rsidRDefault="00DC3D0E" w:rsidP="003E295B">
      <w:pPr>
        <w:pStyle w:val="SFADet10-h0"/>
        <w:numPr>
          <w:ilvl w:val="0"/>
          <w:numId w:val="6"/>
        </w:numPr>
        <w:tabs>
          <w:tab w:val="clear" w:pos="9285"/>
          <w:tab w:val="left" w:pos="4003"/>
        </w:tabs>
        <w:rPr>
          <w:noProof/>
          <w:lang w:val="cs-CZ"/>
        </w:rPr>
      </w:pPr>
      <w:r>
        <w:rPr>
          <w:noProof/>
          <w:lang w:val="cs-CZ"/>
        </w:rPr>
        <w:t>projekt</w:t>
      </w:r>
    </w:p>
    <w:p w:rsidR="00057B43" w:rsidRPr="00C64D0A" w:rsidRDefault="00057B43" w:rsidP="003E295B">
      <w:pPr>
        <w:pStyle w:val="SFADet10-h0"/>
        <w:numPr>
          <w:ilvl w:val="0"/>
          <w:numId w:val="6"/>
        </w:numPr>
        <w:tabs>
          <w:tab w:val="clear" w:pos="9285"/>
          <w:tab w:val="left" w:pos="4003"/>
        </w:tabs>
        <w:rPr>
          <w:noProof/>
          <w:lang w:val="cs-CZ"/>
        </w:rPr>
      </w:pPr>
      <w:r>
        <w:rPr>
          <w:noProof/>
          <w:lang w:val="cs-CZ"/>
        </w:rPr>
        <w:t>t</w:t>
      </w:r>
      <w:r w:rsidRPr="00C64D0A">
        <w:rPr>
          <w:noProof/>
          <w:lang w:val="cs-CZ"/>
        </w:rPr>
        <w:t xml:space="preserve">echnická zpráva, dispoziční výkres, </w:t>
      </w:r>
    </w:p>
    <w:p w:rsidR="00057B43" w:rsidRPr="00C31750" w:rsidRDefault="00057B43" w:rsidP="003E295B">
      <w:pPr>
        <w:pStyle w:val="Default"/>
        <w:ind w:left="1080"/>
        <w:jc w:val="both"/>
        <w:rPr>
          <w:rFonts w:ascii="Tahoma" w:hAnsi="Tahoma" w:cs="Tahoma"/>
          <w:sz w:val="20"/>
          <w:szCs w:val="20"/>
        </w:rPr>
      </w:pPr>
    </w:p>
    <w:p w:rsidR="00057B43" w:rsidRPr="00F52D8C" w:rsidRDefault="00057B43" w:rsidP="00EB5412">
      <w:pPr>
        <w:pStyle w:val="Default"/>
        <w:ind w:left="426" w:hanging="426"/>
        <w:rPr>
          <w:rFonts w:ascii="Tahoma" w:hAnsi="Tahoma" w:cs="Tahoma"/>
          <w:sz w:val="20"/>
          <w:szCs w:val="20"/>
        </w:rPr>
      </w:pPr>
    </w:p>
    <w:p w:rsidR="00057B43" w:rsidRPr="00F52D8C" w:rsidRDefault="00057B43" w:rsidP="00EB5412">
      <w:pPr>
        <w:pStyle w:val="Default"/>
        <w:ind w:left="426" w:hanging="426"/>
        <w:rPr>
          <w:rFonts w:ascii="Tahoma" w:hAnsi="Tahoma" w:cs="Tahoma"/>
          <w:sz w:val="20"/>
          <w:szCs w:val="20"/>
        </w:rPr>
      </w:pPr>
      <w:r w:rsidRPr="00F52D8C">
        <w:rPr>
          <w:rFonts w:ascii="Tahoma" w:hAnsi="Tahoma" w:cs="Tahoma"/>
          <w:sz w:val="20"/>
          <w:szCs w:val="20"/>
        </w:rPr>
        <w:t>B)   v průběhu realizace díla (dle povahy díla):</w:t>
      </w:r>
    </w:p>
    <w:p w:rsidR="00057B43" w:rsidRPr="00F52D8C" w:rsidRDefault="00057B43" w:rsidP="000E481F">
      <w:pPr>
        <w:pStyle w:val="Default"/>
        <w:numPr>
          <w:ilvl w:val="0"/>
          <w:numId w:val="9"/>
        </w:numPr>
        <w:jc w:val="both"/>
        <w:rPr>
          <w:rFonts w:ascii="Tahoma" w:hAnsi="Tahoma" w:cs="Tahoma"/>
          <w:sz w:val="20"/>
          <w:szCs w:val="20"/>
        </w:rPr>
      </w:pPr>
      <w:r w:rsidRPr="00F52D8C">
        <w:rPr>
          <w:rFonts w:ascii="Tahoma" w:hAnsi="Tahoma" w:cs="Tahoma"/>
          <w:sz w:val="20"/>
          <w:szCs w:val="20"/>
        </w:rPr>
        <w:t xml:space="preserve">zabezpečení prostoru staveniště (pracoviště) a jeho zařízení po celou dobu </w:t>
      </w:r>
      <w:r w:rsidR="00DC3D0E">
        <w:rPr>
          <w:rFonts w:ascii="Tahoma" w:hAnsi="Tahoma" w:cs="Tahoma"/>
          <w:sz w:val="20"/>
          <w:szCs w:val="20"/>
        </w:rPr>
        <w:t>realizace</w:t>
      </w:r>
      <w:r w:rsidRPr="00F52D8C">
        <w:rPr>
          <w:rFonts w:ascii="Tahoma" w:hAnsi="Tahoma" w:cs="Tahoma"/>
          <w:sz w:val="20"/>
          <w:szCs w:val="20"/>
        </w:rPr>
        <w:t>,</w:t>
      </w:r>
    </w:p>
    <w:p w:rsidR="00057B43" w:rsidRPr="00F52D8C" w:rsidRDefault="00057B43" w:rsidP="000E481F">
      <w:pPr>
        <w:pStyle w:val="Default"/>
        <w:numPr>
          <w:ilvl w:val="0"/>
          <w:numId w:val="9"/>
        </w:numPr>
        <w:jc w:val="both"/>
        <w:rPr>
          <w:rFonts w:ascii="Tahoma" w:hAnsi="Tahoma" w:cs="Tahoma"/>
          <w:sz w:val="20"/>
          <w:szCs w:val="20"/>
        </w:rPr>
      </w:pPr>
      <w:r w:rsidRPr="00F52D8C">
        <w:rPr>
          <w:rFonts w:ascii="Tahoma" w:hAnsi="Tahoma" w:cs="Tahoma"/>
          <w:sz w:val="20"/>
          <w:szCs w:val="20"/>
        </w:rPr>
        <w:t>odvoz a likvidaci odpadů vzniklých stavební činností, v souladu s ustanovením zákona č. 185/2001 Sb., o odpadech a o změně některých dalších zákonů, ve znění pozdějších předpisů, včetně poplatku za uložení odpadu na skládku,</w:t>
      </w:r>
    </w:p>
    <w:p w:rsidR="00057B43" w:rsidRPr="00F52D8C" w:rsidRDefault="00057B43" w:rsidP="000E481F">
      <w:pPr>
        <w:pStyle w:val="Default"/>
        <w:numPr>
          <w:ilvl w:val="0"/>
          <w:numId w:val="9"/>
        </w:numPr>
        <w:jc w:val="both"/>
        <w:rPr>
          <w:rFonts w:ascii="Tahoma" w:hAnsi="Tahoma" w:cs="Tahoma"/>
          <w:sz w:val="20"/>
          <w:szCs w:val="20"/>
        </w:rPr>
      </w:pPr>
      <w:r w:rsidRPr="00F52D8C">
        <w:rPr>
          <w:rFonts w:ascii="Tahoma" w:hAnsi="Tahoma" w:cs="Tahoma"/>
          <w:sz w:val="20"/>
          <w:szCs w:val="20"/>
        </w:rPr>
        <w:t>schůdnost, sjízdnost a čištění vozovek užívaných pro přepravu stavebního materiálu a odvoz odpadů,</w:t>
      </w:r>
    </w:p>
    <w:p w:rsidR="00057B43" w:rsidRPr="00F52D8C" w:rsidRDefault="00057B43" w:rsidP="000E481F">
      <w:pPr>
        <w:pStyle w:val="Default"/>
        <w:numPr>
          <w:ilvl w:val="0"/>
          <w:numId w:val="9"/>
        </w:numPr>
        <w:jc w:val="both"/>
        <w:rPr>
          <w:rFonts w:ascii="Tahoma" w:hAnsi="Tahoma" w:cs="Tahoma"/>
          <w:sz w:val="20"/>
          <w:szCs w:val="20"/>
        </w:rPr>
      </w:pPr>
      <w:r w:rsidRPr="00F52D8C">
        <w:rPr>
          <w:rFonts w:ascii="Tahoma" w:hAnsi="Tahoma" w:cs="Tahoma"/>
          <w:sz w:val="20"/>
          <w:szCs w:val="20"/>
        </w:rPr>
        <w:t>při stavebních pracích zajistit maximální bezpečnost</w:t>
      </w:r>
      <w:r w:rsidR="00DC3D0E">
        <w:rPr>
          <w:rFonts w:ascii="Tahoma" w:hAnsi="Tahoma" w:cs="Tahoma"/>
          <w:sz w:val="20"/>
          <w:szCs w:val="20"/>
        </w:rPr>
        <w:t xml:space="preserve">, </w:t>
      </w:r>
      <w:r w:rsidRPr="00F52D8C">
        <w:rPr>
          <w:rFonts w:ascii="Tahoma" w:hAnsi="Tahoma" w:cs="Tahoma"/>
          <w:sz w:val="20"/>
          <w:szCs w:val="20"/>
        </w:rPr>
        <w:t>označení a osvětlení prostoru staveniště a překážek v noci (např. zábrany, tabulky, atd.),</w:t>
      </w:r>
    </w:p>
    <w:p w:rsidR="00057B43" w:rsidRPr="00F52D8C" w:rsidRDefault="00057B43" w:rsidP="000E481F">
      <w:pPr>
        <w:pStyle w:val="Default"/>
        <w:numPr>
          <w:ilvl w:val="0"/>
          <w:numId w:val="9"/>
        </w:numPr>
        <w:jc w:val="both"/>
        <w:rPr>
          <w:rFonts w:ascii="Tahoma" w:hAnsi="Tahoma" w:cs="Tahoma"/>
          <w:sz w:val="20"/>
          <w:szCs w:val="20"/>
        </w:rPr>
      </w:pPr>
      <w:r w:rsidRPr="00F52D8C">
        <w:rPr>
          <w:rFonts w:ascii="Tahoma" w:hAnsi="Tahoma" w:cs="Tahoma"/>
          <w:sz w:val="20"/>
          <w:szCs w:val="20"/>
        </w:rPr>
        <w:t>odstranění vad případně úhrada škod v případě poškození cizího majetku nejpozději do předání díla.</w:t>
      </w:r>
    </w:p>
    <w:p w:rsidR="00057B43" w:rsidRPr="00F52D8C" w:rsidRDefault="00057B43" w:rsidP="00EB5412">
      <w:pPr>
        <w:pStyle w:val="Default"/>
        <w:ind w:left="426" w:hanging="426"/>
        <w:rPr>
          <w:rFonts w:ascii="Tahoma" w:hAnsi="Tahoma" w:cs="Tahoma"/>
          <w:sz w:val="20"/>
          <w:szCs w:val="20"/>
        </w:rPr>
      </w:pPr>
    </w:p>
    <w:p w:rsidR="00057B43" w:rsidRPr="00F52D8C" w:rsidRDefault="00057B43" w:rsidP="00EB5412">
      <w:pPr>
        <w:pStyle w:val="Default"/>
        <w:ind w:left="426" w:hanging="426"/>
        <w:rPr>
          <w:rFonts w:ascii="Tahoma" w:hAnsi="Tahoma" w:cs="Tahoma"/>
          <w:sz w:val="20"/>
          <w:szCs w:val="20"/>
        </w:rPr>
      </w:pPr>
      <w:r w:rsidRPr="00F52D8C">
        <w:rPr>
          <w:rFonts w:ascii="Tahoma" w:hAnsi="Tahoma" w:cs="Tahoma"/>
          <w:sz w:val="20"/>
          <w:szCs w:val="20"/>
        </w:rPr>
        <w:t>C)  při přejímce realizovaného díla:</w:t>
      </w:r>
    </w:p>
    <w:p w:rsidR="00057B43" w:rsidRPr="00F52D8C" w:rsidRDefault="00057B43" w:rsidP="00EB5412">
      <w:pPr>
        <w:pStyle w:val="Default"/>
        <w:numPr>
          <w:ilvl w:val="0"/>
          <w:numId w:val="7"/>
        </w:numPr>
        <w:rPr>
          <w:rFonts w:ascii="Tahoma" w:hAnsi="Tahoma" w:cs="Tahoma"/>
          <w:sz w:val="20"/>
          <w:szCs w:val="20"/>
        </w:rPr>
      </w:pPr>
      <w:r w:rsidRPr="00F52D8C">
        <w:rPr>
          <w:rFonts w:ascii="Tahoma" w:hAnsi="Tahoma" w:cs="Tahoma"/>
          <w:sz w:val="20"/>
          <w:szCs w:val="20"/>
        </w:rPr>
        <w:t>atesty použitých materiálů, prohlášení o shodě, atd.,</w:t>
      </w:r>
    </w:p>
    <w:p w:rsidR="00057B43" w:rsidRPr="00F52D8C" w:rsidRDefault="00057B43" w:rsidP="00EB5412">
      <w:pPr>
        <w:pStyle w:val="Default"/>
        <w:numPr>
          <w:ilvl w:val="0"/>
          <w:numId w:val="7"/>
        </w:numPr>
        <w:rPr>
          <w:rFonts w:ascii="Tahoma" w:hAnsi="Tahoma" w:cs="Tahoma"/>
          <w:sz w:val="20"/>
          <w:szCs w:val="20"/>
        </w:rPr>
      </w:pPr>
      <w:r w:rsidRPr="00F52D8C">
        <w:rPr>
          <w:rFonts w:ascii="Tahoma" w:hAnsi="Tahoma" w:cs="Tahoma"/>
          <w:sz w:val="20"/>
          <w:szCs w:val="20"/>
        </w:rPr>
        <w:t>potvrzení o likvidaci odpadů včetně doložení vážních lístků,</w:t>
      </w:r>
    </w:p>
    <w:p w:rsidR="00057B43" w:rsidRPr="00F52D8C" w:rsidRDefault="00057B43" w:rsidP="00EB5412">
      <w:pPr>
        <w:pStyle w:val="Default"/>
        <w:numPr>
          <w:ilvl w:val="0"/>
          <w:numId w:val="7"/>
        </w:numPr>
        <w:rPr>
          <w:rFonts w:ascii="Tahoma" w:hAnsi="Tahoma" w:cs="Tahoma"/>
          <w:sz w:val="20"/>
          <w:szCs w:val="20"/>
        </w:rPr>
      </w:pPr>
      <w:r w:rsidRPr="00F52D8C">
        <w:rPr>
          <w:rFonts w:ascii="Tahoma" w:hAnsi="Tahoma" w:cs="Tahoma"/>
          <w:sz w:val="20"/>
          <w:szCs w:val="20"/>
        </w:rPr>
        <w:t xml:space="preserve">veškeré doklady o zkouškách, revizích atd. dle platných norem a předpisů nutné k přejímce </w:t>
      </w:r>
      <w:r w:rsidR="00DC3D0E">
        <w:rPr>
          <w:rFonts w:ascii="Tahoma" w:hAnsi="Tahoma" w:cs="Tahoma"/>
          <w:sz w:val="20"/>
          <w:szCs w:val="20"/>
        </w:rPr>
        <w:t>díla</w:t>
      </w:r>
      <w:r w:rsidRPr="00F52D8C">
        <w:rPr>
          <w:rFonts w:ascii="Tahoma" w:hAnsi="Tahoma" w:cs="Tahoma"/>
          <w:sz w:val="20"/>
          <w:szCs w:val="20"/>
        </w:rPr>
        <w:t xml:space="preserve"> </w:t>
      </w:r>
    </w:p>
    <w:p w:rsidR="00057B43" w:rsidRPr="00F52D8C" w:rsidRDefault="00057B43" w:rsidP="00EB5412">
      <w:pPr>
        <w:pStyle w:val="Default"/>
        <w:numPr>
          <w:ilvl w:val="0"/>
          <w:numId w:val="7"/>
        </w:numPr>
        <w:rPr>
          <w:rFonts w:ascii="Tahoma" w:hAnsi="Tahoma" w:cs="Tahoma"/>
          <w:sz w:val="20"/>
          <w:szCs w:val="20"/>
        </w:rPr>
      </w:pPr>
      <w:r w:rsidRPr="00F52D8C">
        <w:rPr>
          <w:rFonts w:ascii="Tahoma" w:hAnsi="Tahoma" w:cs="Tahoma"/>
          <w:sz w:val="20"/>
          <w:szCs w:val="20"/>
        </w:rPr>
        <w:t>stavební deník v originále,</w:t>
      </w:r>
    </w:p>
    <w:p w:rsidR="00057B43" w:rsidRDefault="00057B43" w:rsidP="00EB5412">
      <w:pPr>
        <w:pStyle w:val="Default"/>
        <w:numPr>
          <w:ilvl w:val="0"/>
          <w:numId w:val="7"/>
        </w:numPr>
        <w:rPr>
          <w:rFonts w:ascii="Tahoma" w:hAnsi="Tahoma" w:cs="Tahoma"/>
          <w:sz w:val="20"/>
          <w:szCs w:val="20"/>
        </w:rPr>
      </w:pPr>
      <w:r w:rsidRPr="00F52D8C">
        <w:rPr>
          <w:rFonts w:ascii="Tahoma" w:hAnsi="Tahoma" w:cs="Tahoma"/>
          <w:sz w:val="20"/>
          <w:szCs w:val="20"/>
        </w:rPr>
        <w:t>celkové finanční vyúčtování stavby</w:t>
      </w:r>
    </w:p>
    <w:p w:rsidR="00057B43" w:rsidRPr="003E295B" w:rsidRDefault="00057B43" w:rsidP="003E295B">
      <w:pPr>
        <w:pStyle w:val="Odstavecseseznamem"/>
        <w:numPr>
          <w:ilvl w:val="0"/>
          <w:numId w:val="7"/>
        </w:numPr>
        <w:tabs>
          <w:tab w:val="left" w:pos="3972"/>
        </w:tabs>
        <w:autoSpaceDE w:val="0"/>
        <w:autoSpaceDN w:val="0"/>
        <w:adjustRightInd w:val="0"/>
        <w:ind w:right="-1"/>
        <w:rPr>
          <w:rFonts w:ascii="Arial" w:hAnsi="Arial" w:cs="Arial"/>
          <w:color w:val="000000"/>
          <w:sz w:val="20"/>
          <w:szCs w:val="20"/>
        </w:rPr>
      </w:pPr>
      <w:r w:rsidRPr="003E295B">
        <w:rPr>
          <w:rFonts w:ascii="Arial" w:hAnsi="Arial" w:cs="Arial"/>
          <w:color w:val="000000"/>
          <w:sz w:val="20"/>
          <w:szCs w:val="20"/>
        </w:rPr>
        <w:t xml:space="preserve">potřebné zkoušky a certifikáty </w:t>
      </w:r>
    </w:p>
    <w:p w:rsidR="00057B43" w:rsidRPr="006B5DD1" w:rsidRDefault="00057B43" w:rsidP="003E295B">
      <w:pPr>
        <w:pStyle w:val="dka"/>
        <w:widowControl/>
        <w:numPr>
          <w:ilvl w:val="0"/>
          <w:numId w:val="7"/>
        </w:numPr>
        <w:tabs>
          <w:tab w:val="left" w:pos="900"/>
          <w:tab w:val="left" w:pos="4003"/>
        </w:tabs>
        <w:ind w:right="-284"/>
        <w:jc w:val="left"/>
        <w:rPr>
          <w:rFonts w:ascii="Arial" w:hAnsi="Arial" w:cs="Arial"/>
          <w:b w:val="0"/>
          <w:bCs w:val="0"/>
          <w:noProof/>
        </w:rPr>
      </w:pPr>
      <w:r w:rsidRPr="006B5DD1">
        <w:rPr>
          <w:rFonts w:ascii="Arial" w:hAnsi="Arial" w:cs="Arial"/>
          <w:b w:val="0"/>
          <w:bCs w:val="0"/>
          <w:color w:val="auto"/>
        </w:rPr>
        <w:t xml:space="preserve">  celkové seřízení, promazání a přezkoušení </w:t>
      </w:r>
      <w:r w:rsidR="00DC3D0E">
        <w:rPr>
          <w:rFonts w:ascii="Arial" w:hAnsi="Arial" w:cs="Arial"/>
          <w:b w:val="0"/>
          <w:bCs w:val="0"/>
          <w:color w:val="auto"/>
        </w:rPr>
        <w:t>plošinových</w:t>
      </w:r>
      <w:r w:rsidRPr="006B5DD1">
        <w:rPr>
          <w:rFonts w:ascii="Arial" w:hAnsi="Arial" w:cs="Arial"/>
          <w:b w:val="0"/>
          <w:bCs w:val="0"/>
          <w:color w:val="auto"/>
        </w:rPr>
        <w:t xml:space="preserve"> součástí</w:t>
      </w:r>
    </w:p>
    <w:p w:rsidR="00057B43" w:rsidRPr="006B5DD1" w:rsidRDefault="00057B43" w:rsidP="00DC3D0E">
      <w:pPr>
        <w:pStyle w:val="SFADet10-h0"/>
        <w:tabs>
          <w:tab w:val="clear" w:pos="9285"/>
          <w:tab w:val="left" w:pos="4003"/>
          <w:tab w:val="left" w:pos="4253"/>
        </w:tabs>
        <w:ind w:left="1005"/>
        <w:rPr>
          <w:noProof/>
          <w:lang w:val="cs-CZ"/>
        </w:rPr>
      </w:pPr>
    </w:p>
    <w:p w:rsidR="00057B43" w:rsidRPr="00F52D8C" w:rsidRDefault="00057B43" w:rsidP="003E295B">
      <w:pPr>
        <w:pStyle w:val="Default"/>
        <w:ind w:left="1005"/>
        <w:rPr>
          <w:rFonts w:ascii="Tahoma" w:hAnsi="Tahoma" w:cs="Tahoma"/>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360"/>
        </w:tabs>
        <w:spacing w:line="240" w:lineRule="auto"/>
        <w:ind w:left="0" w:firstLine="0"/>
        <w:rPr>
          <w:rFonts w:ascii="Tahoma" w:hAnsi="Tahoma" w:cs="Tahoma"/>
          <w:sz w:val="20"/>
          <w:szCs w:val="20"/>
        </w:rPr>
      </w:pPr>
      <w:r w:rsidRPr="00F52D8C">
        <w:rPr>
          <w:rFonts w:ascii="Tahoma" w:hAnsi="Tahoma" w:cs="Tahoma"/>
          <w:sz w:val="20"/>
          <w:szCs w:val="20"/>
        </w:rPr>
        <w:t>Zhotovitel musí dodržet podmínky dotčených orgánů státní správy a podmínky správců sítí.</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360"/>
        </w:tabs>
        <w:spacing w:line="240" w:lineRule="auto"/>
        <w:ind w:left="384" w:firstLine="0"/>
        <w:rPr>
          <w:rFonts w:ascii="Tahoma" w:hAnsi="Tahoma" w:cs="Tahoma"/>
          <w:sz w:val="20"/>
          <w:szCs w:val="20"/>
        </w:rPr>
      </w:pPr>
    </w:p>
    <w:p w:rsidR="00057B43" w:rsidRPr="000E481F" w:rsidRDefault="00057B43" w:rsidP="000E481F">
      <w:pPr>
        <w:pStyle w:val="Import2"/>
        <w:numPr>
          <w:ilvl w:val="1"/>
          <w:numId w:val="8"/>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360"/>
        </w:tabs>
        <w:spacing w:line="240" w:lineRule="auto"/>
        <w:ind w:left="709" w:hanging="709"/>
        <w:rPr>
          <w:rFonts w:ascii="Tahoma" w:hAnsi="Tahoma" w:cs="Tahoma"/>
          <w:sz w:val="20"/>
          <w:szCs w:val="20"/>
        </w:rPr>
      </w:pPr>
      <w:r w:rsidRPr="000E481F">
        <w:rPr>
          <w:rFonts w:ascii="Tahoma" w:hAnsi="Tahoma" w:cs="Tahoma"/>
          <w:sz w:val="20"/>
          <w:szCs w:val="20"/>
        </w:rPr>
        <w:lastRenderedPageBreak/>
        <w:t>Předmět plnění provede zhotovitel podle zadávací dokumentace, která mu byla objednatelem před               uzavřením této smlouvy předána, ve lhůtách a za podmínek dohodnutých v této smlouvě.</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360"/>
        </w:tabs>
        <w:spacing w:line="240" w:lineRule="auto"/>
        <w:ind w:left="0" w:firstLine="0"/>
        <w:rPr>
          <w:rFonts w:ascii="Tahoma" w:hAnsi="Tahoma" w:cs="Tahoma"/>
          <w:sz w:val="20"/>
          <w:szCs w:val="20"/>
        </w:rPr>
      </w:pPr>
    </w:p>
    <w:p w:rsidR="00057B43" w:rsidRPr="00F52D8C" w:rsidRDefault="00057B43" w:rsidP="00EB5412">
      <w:pPr>
        <w:pStyle w:val="Import2"/>
        <w:numPr>
          <w:ilvl w:val="1"/>
          <w:numId w:val="8"/>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360"/>
        </w:tabs>
        <w:spacing w:line="240" w:lineRule="auto"/>
        <w:rPr>
          <w:rFonts w:ascii="Tahoma" w:hAnsi="Tahoma" w:cs="Tahoma"/>
          <w:sz w:val="20"/>
          <w:szCs w:val="20"/>
        </w:rPr>
      </w:pPr>
      <w:r w:rsidRPr="00F52D8C">
        <w:rPr>
          <w:rFonts w:ascii="Tahoma" w:hAnsi="Tahoma" w:cs="Tahoma"/>
          <w:sz w:val="20"/>
          <w:szCs w:val="20"/>
        </w:rPr>
        <w:t xml:space="preserve">Předmět díla musí být proveden v nejlepší kvalitě a v souladu s příslušnými normami a předpisy </w:t>
      </w:r>
      <w:r w:rsidRPr="00F52D8C">
        <w:rPr>
          <w:rFonts w:ascii="Tahoma" w:hAnsi="Tahoma" w:cs="Tahoma"/>
          <w:sz w:val="20"/>
          <w:szCs w:val="20"/>
        </w:rPr>
        <w:tab/>
        <w:t xml:space="preserve">platnými v době provádění díla, tzn. české technické normy, evropské normy, evropská technická </w:t>
      </w:r>
      <w:r w:rsidRPr="00F52D8C">
        <w:rPr>
          <w:rFonts w:ascii="Tahoma" w:hAnsi="Tahoma" w:cs="Tahoma"/>
          <w:sz w:val="20"/>
          <w:szCs w:val="20"/>
        </w:rPr>
        <w:tab/>
        <w:t xml:space="preserve">schválení, technické specifikace zveřejněné v úředním věstníku Evropské unie, stavební technická </w:t>
      </w:r>
      <w:r w:rsidRPr="00F52D8C">
        <w:rPr>
          <w:rFonts w:ascii="Tahoma" w:hAnsi="Tahoma" w:cs="Tahoma"/>
          <w:sz w:val="20"/>
          <w:szCs w:val="20"/>
        </w:rPr>
        <w:tab/>
        <w:t xml:space="preserve">osvědčení. </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360"/>
        </w:tabs>
        <w:spacing w:line="240" w:lineRule="auto"/>
        <w:ind w:left="0" w:firstLine="0"/>
        <w:rPr>
          <w:rFonts w:ascii="Tahoma" w:hAnsi="Tahoma" w:cs="Tahoma"/>
          <w:sz w:val="20"/>
          <w:szCs w:val="20"/>
        </w:rPr>
      </w:pPr>
    </w:p>
    <w:p w:rsidR="00057B43" w:rsidRPr="00F52D8C" w:rsidRDefault="00057B43" w:rsidP="00EB5412">
      <w:pPr>
        <w:pStyle w:val="Odstavecseseznamem"/>
        <w:rPr>
          <w:rFonts w:ascii="Tahoma" w:hAnsi="Tahoma" w:cs="Tahoma"/>
          <w:sz w:val="20"/>
          <w:szCs w:val="20"/>
        </w:rPr>
      </w:pPr>
    </w:p>
    <w:p w:rsidR="00057B43" w:rsidRPr="00F52D8C" w:rsidRDefault="00057B43" w:rsidP="00EB5412">
      <w:pPr>
        <w:pStyle w:val="Import2"/>
        <w:numPr>
          <w:ilvl w:val="1"/>
          <w:numId w:val="8"/>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360"/>
        </w:tabs>
        <w:spacing w:line="240" w:lineRule="auto"/>
        <w:rPr>
          <w:rFonts w:ascii="Tahoma" w:hAnsi="Tahoma" w:cs="Tahoma"/>
          <w:sz w:val="20"/>
          <w:szCs w:val="20"/>
        </w:rPr>
      </w:pPr>
      <w:r w:rsidRPr="00F52D8C">
        <w:rPr>
          <w:rFonts w:ascii="Tahoma" w:hAnsi="Tahoma" w:cs="Tahoma"/>
          <w:sz w:val="20"/>
          <w:szCs w:val="20"/>
        </w:rPr>
        <w:t xml:space="preserve">Předmět díla musí být zhotovitelem velmi dobře organizačně i technicky veden a zajištěn, zejména </w:t>
      </w:r>
      <w:r w:rsidRPr="00F52D8C">
        <w:rPr>
          <w:rFonts w:ascii="Tahoma" w:hAnsi="Tahoma" w:cs="Tahoma"/>
          <w:sz w:val="20"/>
          <w:szCs w:val="20"/>
        </w:rPr>
        <w:tab/>
        <w:t xml:space="preserve">kvalita prací a časový postup včetně návazností a koordinace všech prací; zhotovitel je povinen </w:t>
      </w:r>
      <w:r w:rsidRPr="00F52D8C">
        <w:rPr>
          <w:rFonts w:ascii="Tahoma" w:hAnsi="Tahoma" w:cs="Tahoma"/>
          <w:sz w:val="20"/>
          <w:szCs w:val="20"/>
        </w:rPr>
        <w:tab/>
        <w:t>zajistit na stavbě stálý dozor odpovědné osoby.</w:t>
      </w:r>
    </w:p>
    <w:p w:rsidR="00057B43" w:rsidRPr="00F52D8C" w:rsidRDefault="00057B43" w:rsidP="00EB5412">
      <w:pPr>
        <w:pStyle w:val="Import2"/>
        <w:numPr>
          <w:ilvl w:val="0"/>
          <w:numId w:val="10"/>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360"/>
        </w:tabs>
        <w:spacing w:line="240" w:lineRule="auto"/>
        <w:rPr>
          <w:rFonts w:ascii="Tahoma" w:hAnsi="Tahoma" w:cs="Tahoma"/>
          <w:sz w:val="20"/>
          <w:szCs w:val="20"/>
        </w:rPr>
      </w:pPr>
      <w:r w:rsidRPr="00F52D8C">
        <w:rPr>
          <w:rFonts w:ascii="Tahoma" w:hAnsi="Tahoma" w:cs="Tahoma"/>
          <w:sz w:val="20"/>
          <w:szCs w:val="20"/>
        </w:rPr>
        <w:t>Zhotovitel bude po celou dobu provádění díla udržovat pořádek na komunikačních trasách, kde bez povolení nebude skladován materiál a suť.</w:t>
      </w:r>
    </w:p>
    <w:p w:rsidR="00057B43" w:rsidRPr="00F52D8C" w:rsidRDefault="00057B43" w:rsidP="00EB5412">
      <w:pPr>
        <w:pStyle w:val="Import2"/>
        <w:numPr>
          <w:ilvl w:val="0"/>
          <w:numId w:val="10"/>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360"/>
        </w:tabs>
        <w:spacing w:line="240" w:lineRule="auto"/>
        <w:rPr>
          <w:rFonts w:ascii="Tahoma" w:hAnsi="Tahoma" w:cs="Tahoma"/>
          <w:sz w:val="20"/>
          <w:szCs w:val="20"/>
        </w:rPr>
      </w:pPr>
      <w:r w:rsidRPr="00F52D8C">
        <w:rPr>
          <w:rFonts w:ascii="Tahoma" w:hAnsi="Tahoma" w:cs="Tahoma"/>
          <w:sz w:val="20"/>
          <w:szCs w:val="20"/>
        </w:rPr>
        <w:t xml:space="preserve">Za bezpečnost osob a požární bezpečnost odpovídá zhotovitel. </w:t>
      </w:r>
    </w:p>
    <w:p w:rsidR="00057B43" w:rsidRPr="00F52D8C" w:rsidRDefault="00057B43" w:rsidP="00EB5412">
      <w:pPr>
        <w:pStyle w:val="Import2"/>
        <w:numPr>
          <w:ilvl w:val="0"/>
          <w:numId w:val="10"/>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360"/>
        </w:tabs>
        <w:spacing w:line="240" w:lineRule="auto"/>
        <w:rPr>
          <w:rFonts w:ascii="Tahoma" w:hAnsi="Tahoma" w:cs="Tahoma"/>
          <w:sz w:val="20"/>
          <w:szCs w:val="20"/>
        </w:rPr>
      </w:pPr>
      <w:r w:rsidRPr="00F52D8C">
        <w:rPr>
          <w:rFonts w:ascii="Tahoma" w:hAnsi="Tahoma" w:cs="Tahoma"/>
          <w:sz w:val="20"/>
          <w:szCs w:val="20"/>
        </w:rPr>
        <w:t>Eventuální upřesnění organizačních podmínek provedení díla se uskuteční při předání staveniště nebo zápisem do stavebního deníku (vyjma smluvních podmínek).</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360"/>
        </w:tabs>
        <w:spacing w:line="240" w:lineRule="auto"/>
        <w:ind w:left="0" w:firstLine="0"/>
        <w:rPr>
          <w:rFonts w:ascii="Tahoma" w:hAnsi="Tahoma" w:cs="Tahoma"/>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outlineLvl w:val="0"/>
        <w:rPr>
          <w:rFonts w:ascii="Tahoma" w:hAnsi="Tahoma" w:cs="Tahoma"/>
          <w:b/>
          <w:bCs/>
          <w:sz w:val="20"/>
          <w:szCs w:val="20"/>
        </w:rPr>
      </w:pPr>
      <w:r w:rsidRPr="00F52D8C">
        <w:rPr>
          <w:rFonts w:ascii="Tahoma" w:hAnsi="Tahoma" w:cs="Tahoma"/>
          <w:b/>
          <w:bCs/>
          <w:sz w:val="20"/>
          <w:szCs w:val="20"/>
        </w:rPr>
        <w:t xml:space="preserve">Článek </w:t>
      </w:r>
      <w:r>
        <w:rPr>
          <w:rFonts w:ascii="Tahoma" w:hAnsi="Tahoma" w:cs="Tahoma"/>
          <w:b/>
          <w:bCs/>
          <w:sz w:val="20"/>
          <w:szCs w:val="20"/>
        </w:rPr>
        <w:t>3</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outlineLvl w:val="0"/>
        <w:rPr>
          <w:rFonts w:ascii="Tahoma" w:hAnsi="Tahoma" w:cs="Tahoma"/>
          <w:b/>
          <w:bCs/>
          <w:sz w:val="20"/>
          <w:szCs w:val="20"/>
        </w:rPr>
      </w:pPr>
      <w:r w:rsidRPr="00F52D8C">
        <w:rPr>
          <w:rFonts w:ascii="Tahoma" w:hAnsi="Tahoma" w:cs="Tahoma"/>
          <w:b/>
          <w:bCs/>
          <w:sz w:val="20"/>
          <w:szCs w:val="20"/>
        </w:rPr>
        <w:t>Cena za dílo</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outlineLvl w:val="0"/>
        <w:rPr>
          <w:rFonts w:ascii="Tahoma" w:hAnsi="Tahoma" w:cs="Tahoma"/>
          <w:b/>
          <w:bCs/>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3.1</w:t>
      </w:r>
      <w:r w:rsidRPr="00F52D8C">
        <w:rPr>
          <w:rFonts w:ascii="Tahoma" w:hAnsi="Tahoma" w:cs="Tahoma"/>
          <w:sz w:val="20"/>
          <w:szCs w:val="20"/>
        </w:rPr>
        <w:tab/>
        <w:t xml:space="preserve">Smluvní strany se dohodly na ceně za dílo specifikovaného v článku </w:t>
      </w:r>
      <w:r>
        <w:rPr>
          <w:rFonts w:ascii="Tahoma" w:hAnsi="Tahoma" w:cs="Tahoma"/>
          <w:sz w:val="20"/>
          <w:szCs w:val="20"/>
        </w:rPr>
        <w:t>2</w:t>
      </w:r>
      <w:r w:rsidRPr="00F52D8C">
        <w:rPr>
          <w:rFonts w:ascii="Tahoma" w:hAnsi="Tahoma" w:cs="Tahoma"/>
          <w:sz w:val="20"/>
          <w:szCs w:val="20"/>
        </w:rPr>
        <w:t xml:space="preserve"> této smlouvy v souladu se zákonem č. 526/1990 Sb., o cenách, ve znění pozdějších předpisů, takto:</w:t>
      </w:r>
    </w:p>
    <w:p w:rsidR="00057B43" w:rsidRDefault="00057B43" w:rsidP="00C31750">
      <w:pPr>
        <w:pStyle w:val="Zkladntextodsazen"/>
        <w:suppressAutoHyphens/>
        <w:spacing w:after="0"/>
        <w:ind w:left="1134" w:hanging="567"/>
        <w:jc w:val="both"/>
        <w:rPr>
          <w:rFonts w:ascii="Tahoma" w:hAnsi="Tahoma" w:cs="Tahoma"/>
        </w:rPr>
      </w:pPr>
      <w:r w:rsidRPr="00F52D8C">
        <w:rPr>
          <w:rFonts w:ascii="Tahoma" w:hAnsi="Tahoma" w:cs="Tahoma"/>
        </w:rPr>
        <w:t xml:space="preserve">Cena za provedené dílo je stanovena dohodou smluvních stran a činí: </w:t>
      </w:r>
    </w:p>
    <w:p w:rsidR="00057B43" w:rsidRDefault="00057B43" w:rsidP="00C31750">
      <w:pPr>
        <w:pStyle w:val="Zkladntextodsazen"/>
        <w:suppressAutoHyphens/>
        <w:spacing w:after="0"/>
        <w:ind w:left="1134" w:hanging="567"/>
        <w:jc w:val="both"/>
        <w:rPr>
          <w:rFonts w:ascii="Tahoma" w:hAnsi="Tahoma" w:cs="Tahoma"/>
          <w:b/>
          <w:bCs/>
          <w:highlight w:val="yellow"/>
        </w:rPr>
      </w:pPr>
    </w:p>
    <w:p w:rsidR="00057B43" w:rsidRPr="00C31750" w:rsidRDefault="00057B43" w:rsidP="00C31750">
      <w:pPr>
        <w:pStyle w:val="Zkladntextodsazen"/>
        <w:suppressAutoHyphens/>
        <w:spacing w:after="0"/>
        <w:ind w:left="1134" w:hanging="567"/>
        <w:jc w:val="both"/>
        <w:rPr>
          <w:rFonts w:ascii="Tahoma" w:hAnsi="Tahoma" w:cs="Tahoma"/>
        </w:rPr>
      </w:pPr>
      <w:r w:rsidRPr="00262399">
        <w:rPr>
          <w:rFonts w:ascii="Tahoma" w:hAnsi="Tahoma" w:cs="Tahoma"/>
          <w:b/>
          <w:bCs/>
        </w:rPr>
        <w:t xml:space="preserve">Cena celkem </w:t>
      </w:r>
      <w:r w:rsidR="00C42BF0">
        <w:rPr>
          <w:rFonts w:ascii="Tahoma" w:hAnsi="Tahoma" w:cs="Tahoma"/>
          <w:b/>
          <w:bCs/>
        </w:rPr>
        <w:t>……………………….</w:t>
      </w:r>
      <w:r w:rsidRPr="00262399">
        <w:rPr>
          <w:rFonts w:ascii="Tahoma" w:hAnsi="Tahoma" w:cs="Tahoma"/>
          <w:b/>
          <w:bCs/>
        </w:rPr>
        <w:t xml:space="preserve"> Kč bez DPH</w:t>
      </w:r>
      <w:r w:rsidRPr="00F52D8C">
        <w:rPr>
          <w:rFonts w:ascii="Tahoma" w:hAnsi="Tahoma" w:cs="Tahoma"/>
          <w:b/>
          <w:bCs/>
        </w:rPr>
        <w:t xml:space="preserve">    </w:t>
      </w:r>
    </w:p>
    <w:p w:rsidR="00057B43" w:rsidRPr="00F52D8C" w:rsidRDefault="00057B43" w:rsidP="00EB5412">
      <w:pPr>
        <w:keepNext/>
        <w:keepLines/>
        <w:tabs>
          <w:tab w:val="left" w:pos="4536"/>
          <w:tab w:val="right" w:leader="dot" w:pos="6521"/>
        </w:tabs>
        <w:ind w:left="1134" w:hanging="567"/>
        <w:rPr>
          <w:rFonts w:ascii="Tahoma" w:hAnsi="Tahoma" w:cs="Tahoma"/>
          <w:sz w:val="20"/>
          <w:szCs w:val="20"/>
        </w:rPr>
      </w:pPr>
    </w:p>
    <w:p w:rsidR="00057B43" w:rsidRPr="00F52D8C" w:rsidRDefault="00057B43" w:rsidP="00EB5412">
      <w:pPr>
        <w:pStyle w:val="Zkladntextodsazen"/>
        <w:suppressAutoHyphens/>
        <w:spacing w:after="0"/>
        <w:ind w:left="567" w:hanging="567"/>
        <w:jc w:val="both"/>
        <w:rPr>
          <w:rFonts w:ascii="Tahoma" w:hAnsi="Tahoma" w:cs="Tahoma"/>
        </w:rPr>
      </w:pPr>
      <w:r w:rsidRPr="00F52D8C">
        <w:rPr>
          <w:rFonts w:ascii="Tahoma" w:hAnsi="Tahoma" w:cs="Tahoma"/>
        </w:rPr>
        <w:t>3.2</w:t>
      </w:r>
      <w:r w:rsidRPr="00F52D8C">
        <w:rPr>
          <w:rFonts w:ascii="Tahoma" w:hAnsi="Tahoma" w:cs="Tahoma"/>
        </w:rPr>
        <w:tab/>
        <w:t>Cena bez DPH je dohodnuta jako cena nejvýše přípustná a platí po celou dobu účinnosti smlouvy.</w:t>
      </w:r>
    </w:p>
    <w:p w:rsidR="00057B43" w:rsidRPr="00F52D8C" w:rsidRDefault="00057B43" w:rsidP="00EB5412">
      <w:pPr>
        <w:pStyle w:val="Zkladntextodsazen"/>
        <w:suppressAutoHyphens/>
        <w:spacing w:after="0"/>
        <w:ind w:left="567" w:hanging="567"/>
        <w:jc w:val="both"/>
        <w:rPr>
          <w:rFonts w:ascii="Tahoma" w:hAnsi="Tahoma" w:cs="Tahoma"/>
        </w:rPr>
      </w:pPr>
    </w:p>
    <w:p w:rsidR="00057B43" w:rsidRPr="00F52D8C" w:rsidRDefault="00057B43" w:rsidP="00EB5412">
      <w:pPr>
        <w:pStyle w:val="Zkladntextodsazen"/>
        <w:suppressAutoHyphens/>
        <w:spacing w:after="0"/>
        <w:ind w:left="567" w:hanging="567"/>
        <w:jc w:val="both"/>
        <w:rPr>
          <w:rFonts w:ascii="Tahoma" w:hAnsi="Tahoma" w:cs="Tahoma"/>
          <w:b/>
          <w:bCs/>
          <w:color w:val="FF0000"/>
          <w:u w:val="single"/>
        </w:rPr>
      </w:pPr>
      <w:r w:rsidRPr="00F52D8C">
        <w:rPr>
          <w:rFonts w:ascii="Tahoma" w:hAnsi="Tahoma" w:cs="Tahoma"/>
        </w:rPr>
        <w:t>3.3</w:t>
      </w:r>
      <w:r w:rsidRPr="00F52D8C">
        <w:rPr>
          <w:rFonts w:ascii="Tahoma" w:hAnsi="Tahoma" w:cs="Tahoma"/>
        </w:rPr>
        <w:tab/>
        <w:t xml:space="preserve">Objednatel </w:t>
      </w:r>
      <w:r w:rsidRPr="00F52D8C">
        <w:rPr>
          <w:rFonts w:ascii="Tahoma" w:hAnsi="Tahoma" w:cs="Tahoma"/>
          <w:snapToGrid w:val="0"/>
        </w:rPr>
        <w:t>prohlašuje, že uvedené plnění bude používáno k ekonomické činnosti a ve smyslu informace Generálního finančního ředitelství a Ministerstva financí České republiky ze dne 9. 11. 2011 bude pro výše uvedenou dodávku aplikován režim přenesené daňové povinnosti dle § 92a zákona o DPH. Zhotovitel je povinen vystavit za podmínek uvedených v zákoně doklad s náležitostmi dle § 92a odst. 2 zákona o DPH.</w:t>
      </w:r>
    </w:p>
    <w:p w:rsidR="00057B43" w:rsidRPr="00F52D8C" w:rsidRDefault="00057B43" w:rsidP="00EB5412">
      <w:pPr>
        <w:pStyle w:val="Import8"/>
        <w:tabs>
          <w:tab w:val="clear" w:pos="6336"/>
          <w:tab w:val="left" w:pos="3312"/>
        </w:tabs>
        <w:spacing w:line="240" w:lineRule="auto"/>
        <w:ind w:left="567" w:hanging="567"/>
        <w:rPr>
          <w:rFonts w:ascii="Tahoma" w:hAnsi="Tahoma" w:cs="Tahoma"/>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4"/>
        </w:tabs>
        <w:spacing w:line="240" w:lineRule="auto"/>
        <w:ind w:left="567" w:hanging="567"/>
        <w:rPr>
          <w:rFonts w:ascii="Tahoma" w:hAnsi="Tahoma" w:cs="Tahoma"/>
          <w:sz w:val="20"/>
          <w:szCs w:val="20"/>
        </w:rPr>
      </w:pPr>
      <w:r w:rsidRPr="00F52D8C">
        <w:rPr>
          <w:rFonts w:ascii="Tahoma" w:hAnsi="Tahoma" w:cs="Tahoma"/>
          <w:sz w:val="20"/>
          <w:szCs w:val="20"/>
        </w:rPr>
        <w:t>3.4</w:t>
      </w:r>
      <w:r w:rsidRPr="00F52D8C">
        <w:rPr>
          <w:rFonts w:ascii="Tahoma" w:hAnsi="Tahoma" w:cs="Tahoma"/>
          <w:sz w:val="20"/>
          <w:szCs w:val="20"/>
        </w:rPr>
        <w:tab/>
        <w:t xml:space="preserve">Sjednanou cenou za dílo je cena pevná a jsou jí kryty veškeré náklady na práce i materiál nutné k řádnému provedení díla dle článku </w:t>
      </w:r>
      <w:r>
        <w:rPr>
          <w:rFonts w:ascii="Tahoma" w:hAnsi="Tahoma" w:cs="Tahoma"/>
          <w:sz w:val="20"/>
          <w:szCs w:val="20"/>
        </w:rPr>
        <w:t>2</w:t>
      </w:r>
      <w:r w:rsidRPr="00F52D8C">
        <w:rPr>
          <w:rFonts w:ascii="Tahoma" w:hAnsi="Tahoma" w:cs="Tahoma"/>
          <w:sz w:val="20"/>
          <w:szCs w:val="20"/>
        </w:rPr>
        <w:t xml:space="preserve"> této smlouvy v parametrech předepsaných zadávací dokumentací a touto smlouvou.</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4"/>
        </w:tabs>
        <w:spacing w:line="240" w:lineRule="auto"/>
        <w:ind w:left="567" w:hanging="567"/>
        <w:rPr>
          <w:rFonts w:ascii="Tahoma" w:hAnsi="Tahoma" w:cs="Tahoma"/>
          <w:sz w:val="20"/>
          <w:szCs w:val="20"/>
        </w:rPr>
      </w:pPr>
    </w:p>
    <w:p w:rsidR="00057B43" w:rsidRPr="00F52D8C" w:rsidRDefault="00057B43" w:rsidP="00EB5412">
      <w:pPr>
        <w:pStyle w:val="Import2"/>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3.5</w:t>
      </w:r>
      <w:r w:rsidRPr="00F52D8C">
        <w:rPr>
          <w:rFonts w:ascii="Tahoma" w:hAnsi="Tahoma" w:cs="Tahoma"/>
          <w:sz w:val="20"/>
          <w:szCs w:val="20"/>
        </w:rPr>
        <w:tab/>
        <w:t xml:space="preserve">Cena za dílo uvedená v bodě 3.1 tohoto článku této smlouvy byla dohodnuta na základě zadávací dokumentace </w:t>
      </w:r>
      <w:r w:rsidRPr="00351D2C">
        <w:rPr>
          <w:rFonts w:ascii="Tahoma" w:hAnsi="Tahoma" w:cs="Tahoma"/>
          <w:sz w:val="20"/>
          <w:szCs w:val="20"/>
        </w:rPr>
        <w:t>VZMR</w:t>
      </w:r>
      <w:r w:rsidR="003304B8">
        <w:rPr>
          <w:rFonts w:ascii="Tahoma" w:hAnsi="Tahoma" w:cs="Tahoma"/>
          <w:sz w:val="20"/>
          <w:szCs w:val="20"/>
        </w:rPr>
        <w:t xml:space="preserve"> 201</w:t>
      </w:r>
      <w:r w:rsidR="000201AC">
        <w:rPr>
          <w:rFonts w:ascii="Tahoma" w:hAnsi="Tahoma" w:cs="Tahoma"/>
          <w:sz w:val="20"/>
          <w:szCs w:val="20"/>
        </w:rPr>
        <w:t>9</w:t>
      </w:r>
      <w:r w:rsidR="003304B8">
        <w:rPr>
          <w:rFonts w:ascii="Tahoma" w:hAnsi="Tahoma" w:cs="Tahoma"/>
          <w:sz w:val="20"/>
          <w:szCs w:val="20"/>
        </w:rPr>
        <w:t>/0</w:t>
      </w:r>
      <w:r w:rsidR="000201AC">
        <w:rPr>
          <w:rFonts w:ascii="Tahoma" w:hAnsi="Tahoma" w:cs="Tahoma"/>
          <w:sz w:val="20"/>
          <w:szCs w:val="20"/>
        </w:rPr>
        <w:t>2</w:t>
      </w:r>
      <w:r w:rsidRPr="00351D2C">
        <w:rPr>
          <w:rFonts w:ascii="Tahoma" w:hAnsi="Tahoma" w:cs="Tahoma"/>
          <w:sz w:val="20"/>
          <w:szCs w:val="20"/>
        </w:rPr>
        <w:t xml:space="preserve">, </w:t>
      </w:r>
      <w:r w:rsidRPr="00F52D8C">
        <w:rPr>
          <w:rFonts w:ascii="Tahoma" w:hAnsi="Tahoma" w:cs="Tahoma"/>
          <w:sz w:val="20"/>
          <w:szCs w:val="20"/>
        </w:rPr>
        <w:t xml:space="preserve">prohlídky místa </w:t>
      </w:r>
      <w:r w:rsidR="000201AC">
        <w:rPr>
          <w:rFonts w:ascii="Tahoma" w:hAnsi="Tahoma" w:cs="Tahoma"/>
          <w:sz w:val="20"/>
          <w:szCs w:val="20"/>
        </w:rPr>
        <w:t>plnění</w:t>
      </w:r>
      <w:r w:rsidRPr="00F52D8C">
        <w:rPr>
          <w:rFonts w:ascii="Tahoma" w:hAnsi="Tahoma" w:cs="Tahoma"/>
          <w:sz w:val="20"/>
          <w:szCs w:val="20"/>
        </w:rPr>
        <w:t xml:space="preserve"> a nabídky zhotovitele.</w:t>
      </w:r>
    </w:p>
    <w:p w:rsidR="00057B43" w:rsidRPr="00F52D8C" w:rsidRDefault="00057B43" w:rsidP="00EB5412">
      <w:pPr>
        <w:pStyle w:val="Import2"/>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C31750" w:rsidRDefault="00057B43" w:rsidP="00EB5412">
      <w:pPr>
        <w:pStyle w:val="Zkladntextodsazen"/>
        <w:tabs>
          <w:tab w:val="left" w:pos="284"/>
        </w:tabs>
        <w:spacing w:after="0"/>
        <w:ind w:left="567" w:hanging="567"/>
        <w:jc w:val="both"/>
        <w:rPr>
          <w:rFonts w:ascii="Tahoma" w:hAnsi="Tahoma" w:cs="Tahoma"/>
        </w:rPr>
      </w:pPr>
      <w:r w:rsidRPr="00F52D8C">
        <w:rPr>
          <w:rFonts w:ascii="Tahoma" w:hAnsi="Tahoma" w:cs="Tahoma"/>
        </w:rPr>
        <w:t>3.6</w:t>
      </w:r>
      <w:r w:rsidRPr="00F52D8C">
        <w:rPr>
          <w:rFonts w:ascii="Tahoma" w:hAnsi="Tahoma" w:cs="Tahoma"/>
        </w:rPr>
        <w:tab/>
      </w:r>
      <w:r w:rsidRPr="00F52D8C">
        <w:rPr>
          <w:rFonts w:ascii="Tahoma" w:hAnsi="Tahoma" w:cs="Tahoma"/>
        </w:rPr>
        <w:tab/>
        <w:t>Zhotovitel nemůže požadovat zvýšení ceny díla, ani mají-li rozsah nebo nákladnost práce za následek překročení rozpočtu.  Nastane-li však zcela mimořádná nepředvídatelná okolnost, která dokončení díla podstatně ztěžuje, může se zhotovitel s objednatelem dohodnout o spravedlivém zvýšení ceny za dílo (vícepráce). V takovém případě</w:t>
      </w:r>
      <w:r w:rsidRPr="00F52D8C">
        <w:rPr>
          <w:rFonts w:ascii="Tahoma" w:hAnsi="Tahoma" w:cs="Tahoma"/>
          <w:color w:val="FF0000"/>
        </w:rPr>
        <w:t xml:space="preserve"> </w:t>
      </w:r>
      <w:r w:rsidRPr="00F52D8C">
        <w:rPr>
          <w:rFonts w:ascii="Tahoma" w:hAnsi="Tahoma" w:cs="Tahoma"/>
        </w:rPr>
        <w:t>(vícepráce) bude v ocenění těchto prací použito položkových cen položkového rozpočtu zhotovitele. Nebudou-li práce a výrobky použité k provedení víceprací ohodnoceny (oceněny) v rozpočtu zhotovitele (výkazu výměr), bude zhotovitel oceňovat maximálně ve výši ceníku ÚRS Praha, a.s. se sídlem Pražská 18, 120 00 Praha 10, platného k datu příslušného plnění</w:t>
      </w:r>
      <w:r>
        <w:rPr>
          <w:rFonts w:ascii="Tahoma" w:hAnsi="Tahoma" w:cs="Tahoma"/>
        </w:rPr>
        <w:t xml:space="preserve"> </w:t>
      </w:r>
      <w:r w:rsidRPr="00C31750">
        <w:rPr>
          <w:rFonts w:ascii="Tahoma" w:hAnsi="Tahoma" w:cs="Tahoma"/>
        </w:rPr>
        <w:t>nebo RTS, a.s., Brno.</w:t>
      </w:r>
    </w:p>
    <w:p w:rsidR="00057B43" w:rsidRPr="00F52D8C" w:rsidRDefault="00057B43" w:rsidP="00EB5412">
      <w:pPr>
        <w:pStyle w:val="Zkladntextodsazen"/>
        <w:spacing w:after="0"/>
        <w:ind w:left="567" w:hanging="567"/>
        <w:jc w:val="both"/>
        <w:rPr>
          <w:rFonts w:ascii="Tahoma" w:hAnsi="Tahoma" w:cs="Tahoma"/>
        </w:rPr>
      </w:pPr>
      <w:r w:rsidRPr="00F52D8C">
        <w:rPr>
          <w:rFonts w:ascii="Tahoma" w:hAnsi="Tahoma" w:cs="Tahoma"/>
        </w:rPr>
        <w:tab/>
        <w:t>Veškeré takto oceněné práce nesmí být provedeny před uzavřením písemného dodatku k této smlouvě, jinak nemá zhotovitel nárok na zaplacení těchto prací.</w:t>
      </w:r>
    </w:p>
    <w:p w:rsidR="00057B43" w:rsidRPr="00F52D8C" w:rsidRDefault="00057B43" w:rsidP="00EB5412">
      <w:pPr>
        <w:pStyle w:val="Zkladntextodsazen"/>
        <w:spacing w:after="0"/>
        <w:ind w:left="567" w:hanging="567"/>
        <w:jc w:val="both"/>
        <w:rPr>
          <w:rFonts w:ascii="Tahoma" w:hAnsi="Tahoma" w:cs="Tahoma"/>
        </w:rPr>
      </w:pPr>
      <w:r w:rsidRPr="00F52D8C">
        <w:rPr>
          <w:rFonts w:ascii="Tahoma" w:hAnsi="Tahoma" w:cs="Tahoma"/>
        </w:rPr>
        <w:tab/>
        <w:t>Smluvní strany se výslovně dohodly, že objednatel je oprávněn zmenšit rozsah předmětu díla. V tomto případě bude smluvní cena poměrně snížena s použitím cen z nabídkových rozpočtů (výkazu výměr). Nedojde-li mezi oběma stranami k dohodě při odsouhlasení množství nebo druhu provedených prací a dodávek, je zhotovitel oprávněn fakturovat pouze práce, u kterých nedošlo k rozporu.</w:t>
      </w:r>
    </w:p>
    <w:p w:rsidR="00057B43" w:rsidRPr="00F52D8C" w:rsidRDefault="00057B43" w:rsidP="00EB5412">
      <w:pPr>
        <w:pStyle w:val="Zkladntextodsazen"/>
        <w:spacing w:after="0"/>
        <w:ind w:left="567" w:hanging="567"/>
        <w:jc w:val="both"/>
        <w:rPr>
          <w:rFonts w:ascii="Tahoma" w:hAnsi="Tahoma" w:cs="Tahoma"/>
        </w:rPr>
      </w:pP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9"/>
        </w:tabs>
        <w:spacing w:line="240" w:lineRule="auto"/>
        <w:ind w:left="567" w:hanging="567"/>
        <w:rPr>
          <w:rFonts w:ascii="Tahoma" w:hAnsi="Tahoma" w:cs="Tahoma"/>
          <w:sz w:val="20"/>
          <w:szCs w:val="20"/>
        </w:rPr>
      </w:pPr>
      <w:r w:rsidRPr="00F52D8C">
        <w:rPr>
          <w:rFonts w:ascii="Tahoma" w:hAnsi="Tahoma" w:cs="Tahoma"/>
          <w:sz w:val="20"/>
          <w:szCs w:val="20"/>
        </w:rPr>
        <w:lastRenderedPageBreak/>
        <w:t>3.7</w:t>
      </w:r>
      <w:r w:rsidRPr="00F52D8C">
        <w:rPr>
          <w:rFonts w:ascii="Tahoma" w:hAnsi="Tahoma" w:cs="Tahoma"/>
          <w:sz w:val="20"/>
          <w:szCs w:val="20"/>
        </w:rPr>
        <w:tab/>
        <w:t xml:space="preserve">Cena za dílo bude zhotoviteli zaplacena podle dohody smluvních stran v souladu s článkem </w:t>
      </w:r>
      <w:r>
        <w:rPr>
          <w:rFonts w:ascii="Tahoma" w:hAnsi="Tahoma" w:cs="Tahoma"/>
          <w:sz w:val="20"/>
          <w:szCs w:val="20"/>
        </w:rPr>
        <w:t>8</w:t>
      </w:r>
      <w:r w:rsidRPr="00F52D8C">
        <w:rPr>
          <w:rFonts w:ascii="Tahoma" w:hAnsi="Tahoma" w:cs="Tahoma"/>
          <w:sz w:val="20"/>
          <w:szCs w:val="20"/>
        </w:rPr>
        <w:t xml:space="preserve"> této smlouvy.</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3.8</w:t>
      </w:r>
      <w:r w:rsidRPr="00F52D8C">
        <w:rPr>
          <w:rFonts w:ascii="Tahoma" w:hAnsi="Tahoma" w:cs="Tahoma"/>
          <w:sz w:val="20"/>
          <w:szCs w:val="20"/>
        </w:rPr>
        <w:tab/>
        <w:t>V zápise o předání a převzetí díla bude konečná cena za dílo uvedena.</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0" w:firstLine="0"/>
        <w:jc w:val="center"/>
        <w:outlineLvl w:val="0"/>
        <w:rPr>
          <w:rFonts w:ascii="Tahoma" w:hAnsi="Tahoma" w:cs="Tahoma"/>
          <w:b/>
          <w:bCs/>
          <w:sz w:val="20"/>
          <w:szCs w:val="20"/>
        </w:rPr>
      </w:pPr>
    </w:p>
    <w:p w:rsidR="00057B43" w:rsidRPr="00F96D08"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0" w:firstLine="0"/>
        <w:jc w:val="center"/>
        <w:outlineLvl w:val="0"/>
        <w:rPr>
          <w:rFonts w:ascii="Tahoma" w:hAnsi="Tahoma" w:cs="Tahoma"/>
          <w:b/>
          <w:bCs/>
          <w:sz w:val="20"/>
          <w:szCs w:val="20"/>
        </w:rPr>
      </w:pPr>
      <w:r w:rsidRPr="00F96D08">
        <w:rPr>
          <w:rFonts w:ascii="Tahoma" w:hAnsi="Tahoma" w:cs="Tahoma"/>
          <w:b/>
          <w:bCs/>
          <w:sz w:val="20"/>
          <w:szCs w:val="20"/>
        </w:rPr>
        <w:t>Článek 4</w:t>
      </w:r>
    </w:p>
    <w:p w:rsidR="00057B43" w:rsidRPr="00F96D08"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0" w:firstLine="0"/>
        <w:jc w:val="center"/>
        <w:outlineLvl w:val="0"/>
        <w:rPr>
          <w:rFonts w:ascii="Tahoma" w:hAnsi="Tahoma" w:cs="Tahoma"/>
          <w:b/>
          <w:bCs/>
          <w:sz w:val="20"/>
          <w:szCs w:val="20"/>
        </w:rPr>
      </w:pPr>
      <w:r w:rsidRPr="00F96D08">
        <w:rPr>
          <w:rFonts w:ascii="Tahoma" w:hAnsi="Tahoma" w:cs="Tahoma"/>
          <w:b/>
          <w:bCs/>
          <w:sz w:val="20"/>
          <w:szCs w:val="20"/>
        </w:rPr>
        <w:t>Termíny plnění</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0" w:firstLine="0"/>
        <w:jc w:val="center"/>
        <w:outlineLvl w:val="0"/>
        <w:rPr>
          <w:rFonts w:ascii="Tahoma" w:hAnsi="Tahoma" w:cs="Tahoma"/>
          <w:b/>
          <w:bCs/>
          <w:sz w:val="20"/>
          <w:szCs w:val="20"/>
        </w:rPr>
      </w:pP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outlineLvl w:val="0"/>
        <w:rPr>
          <w:rFonts w:ascii="Tahoma" w:hAnsi="Tahoma" w:cs="Tahoma"/>
          <w:sz w:val="20"/>
          <w:szCs w:val="20"/>
        </w:rPr>
      </w:pPr>
      <w:r w:rsidRPr="00F52D8C">
        <w:rPr>
          <w:rFonts w:ascii="Tahoma" w:hAnsi="Tahoma" w:cs="Tahoma"/>
          <w:sz w:val="20"/>
          <w:szCs w:val="20"/>
        </w:rPr>
        <w:t>4.1</w:t>
      </w:r>
      <w:r w:rsidRPr="00F52D8C">
        <w:rPr>
          <w:rFonts w:ascii="Tahoma" w:hAnsi="Tahoma" w:cs="Tahoma"/>
          <w:sz w:val="20"/>
          <w:szCs w:val="20"/>
        </w:rPr>
        <w:tab/>
        <w:t xml:space="preserve">Smluvní strany se dohodly, že dílo dle článku </w:t>
      </w:r>
      <w:r>
        <w:rPr>
          <w:rFonts w:ascii="Tahoma" w:hAnsi="Tahoma" w:cs="Tahoma"/>
          <w:sz w:val="20"/>
          <w:szCs w:val="20"/>
        </w:rPr>
        <w:t>2</w:t>
      </w:r>
      <w:r w:rsidRPr="00F52D8C">
        <w:rPr>
          <w:rFonts w:ascii="Tahoma" w:hAnsi="Tahoma" w:cs="Tahoma"/>
          <w:sz w:val="20"/>
          <w:szCs w:val="20"/>
        </w:rPr>
        <w:t xml:space="preserve"> této smlouvy bude zhotovitelem provedeno v následujícím termínu:</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EC67F6"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1134" w:hanging="567"/>
        <w:rPr>
          <w:rFonts w:ascii="Tahoma" w:hAnsi="Tahoma" w:cs="Tahoma"/>
          <w:sz w:val="20"/>
          <w:szCs w:val="20"/>
        </w:rPr>
      </w:pPr>
      <w:r w:rsidRPr="00EC67F6">
        <w:rPr>
          <w:rFonts w:ascii="Tahoma" w:hAnsi="Tahoma" w:cs="Tahoma"/>
          <w:sz w:val="20"/>
          <w:szCs w:val="20"/>
        </w:rPr>
        <w:t xml:space="preserve">4.1.1. </w:t>
      </w:r>
      <w:r w:rsidRPr="00EC67F6">
        <w:rPr>
          <w:rFonts w:ascii="Tahoma" w:hAnsi="Tahoma" w:cs="Tahoma"/>
          <w:sz w:val="20"/>
          <w:szCs w:val="20"/>
        </w:rPr>
        <w:tab/>
        <w:t xml:space="preserve">Termín převzetí staveniště: </w:t>
      </w:r>
      <w:r w:rsidRPr="00EC67F6">
        <w:rPr>
          <w:rFonts w:ascii="Tahoma" w:hAnsi="Tahoma" w:cs="Tahoma"/>
          <w:sz w:val="20"/>
          <w:szCs w:val="20"/>
        </w:rPr>
        <w:tab/>
        <w:t xml:space="preserve">do 01. </w:t>
      </w:r>
      <w:r w:rsidR="000201AC">
        <w:rPr>
          <w:rFonts w:ascii="Tahoma" w:hAnsi="Tahoma" w:cs="Tahoma"/>
          <w:sz w:val="20"/>
          <w:szCs w:val="20"/>
        </w:rPr>
        <w:t>10</w:t>
      </w:r>
      <w:r w:rsidRPr="00EC67F6">
        <w:rPr>
          <w:rFonts w:ascii="Tahoma" w:hAnsi="Tahoma" w:cs="Tahoma"/>
          <w:sz w:val="20"/>
          <w:szCs w:val="20"/>
        </w:rPr>
        <w:t>. 201</w:t>
      </w:r>
      <w:r w:rsidR="000201AC">
        <w:rPr>
          <w:rFonts w:ascii="Tahoma" w:hAnsi="Tahoma" w:cs="Tahoma"/>
          <w:sz w:val="20"/>
          <w:szCs w:val="20"/>
        </w:rPr>
        <w:t>9</w:t>
      </w:r>
    </w:p>
    <w:p w:rsidR="00057B43" w:rsidRPr="00EC67F6" w:rsidRDefault="00057B43" w:rsidP="00F96D08">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1134" w:hanging="567"/>
        <w:rPr>
          <w:rFonts w:ascii="Tahoma" w:hAnsi="Tahoma" w:cs="Tahoma"/>
          <w:sz w:val="20"/>
          <w:szCs w:val="20"/>
        </w:rPr>
      </w:pPr>
      <w:r w:rsidRPr="00EC67F6">
        <w:rPr>
          <w:rFonts w:ascii="Tahoma" w:hAnsi="Tahoma" w:cs="Tahoma"/>
          <w:sz w:val="20"/>
          <w:szCs w:val="20"/>
        </w:rPr>
        <w:t xml:space="preserve">4.1.2. </w:t>
      </w:r>
      <w:r w:rsidRPr="00EC67F6">
        <w:rPr>
          <w:rFonts w:ascii="Tahoma" w:hAnsi="Tahoma" w:cs="Tahoma"/>
          <w:sz w:val="20"/>
          <w:szCs w:val="20"/>
        </w:rPr>
        <w:tab/>
        <w:t xml:space="preserve">Termín provedení díla: </w:t>
      </w:r>
      <w:r w:rsidRPr="00EC67F6">
        <w:rPr>
          <w:rFonts w:ascii="Tahoma" w:hAnsi="Tahoma" w:cs="Tahoma"/>
          <w:sz w:val="20"/>
          <w:szCs w:val="20"/>
        </w:rPr>
        <w:tab/>
      </w:r>
      <w:r w:rsidRPr="00EC67F6">
        <w:rPr>
          <w:rFonts w:ascii="Tahoma" w:hAnsi="Tahoma" w:cs="Tahoma"/>
          <w:sz w:val="20"/>
          <w:szCs w:val="20"/>
        </w:rPr>
        <w:tab/>
        <w:t>do 31. 1</w:t>
      </w:r>
      <w:r w:rsidR="000201AC">
        <w:rPr>
          <w:rFonts w:ascii="Tahoma" w:hAnsi="Tahoma" w:cs="Tahoma"/>
          <w:sz w:val="20"/>
          <w:szCs w:val="20"/>
        </w:rPr>
        <w:t>2</w:t>
      </w:r>
      <w:r w:rsidRPr="00EC67F6">
        <w:rPr>
          <w:rFonts w:ascii="Tahoma" w:hAnsi="Tahoma" w:cs="Tahoma"/>
          <w:sz w:val="20"/>
          <w:szCs w:val="20"/>
        </w:rPr>
        <w:t>. 201</w:t>
      </w:r>
      <w:r w:rsidR="000201AC">
        <w:rPr>
          <w:rFonts w:ascii="Tahoma" w:hAnsi="Tahoma" w:cs="Tahoma"/>
          <w:sz w:val="20"/>
          <w:szCs w:val="20"/>
        </w:rPr>
        <w:t>9</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1134" w:hanging="567"/>
        <w:rPr>
          <w:rFonts w:ascii="Tahoma" w:hAnsi="Tahoma" w:cs="Tahoma"/>
          <w:sz w:val="20"/>
          <w:szCs w:val="20"/>
        </w:rPr>
      </w:pP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firstLine="0"/>
        <w:rPr>
          <w:rFonts w:ascii="Tahoma" w:hAnsi="Tahoma" w:cs="Tahoma"/>
          <w:sz w:val="20"/>
          <w:szCs w:val="20"/>
        </w:rPr>
      </w:pPr>
      <w:r w:rsidRPr="00F52D8C">
        <w:rPr>
          <w:rFonts w:ascii="Tahoma" w:hAnsi="Tahoma" w:cs="Tahoma"/>
          <w:sz w:val="20"/>
          <w:szCs w:val="20"/>
        </w:rPr>
        <w:t xml:space="preserve">Za termín provedení díla se považuje den, který objednatel připouští jako poslední možný termín dokončení díla a protokolárního předání a převzetí díla bez vad a nedodělků. </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firstLine="0"/>
        <w:rPr>
          <w:rFonts w:ascii="Tahoma" w:hAnsi="Tahoma" w:cs="Tahoma"/>
          <w:sz w:val="20"/>
          <w:szCs w:val="20"/>
        </w:rPr>
      </w:pP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firstLine="0"/>
        <w:rPr>
          <w:rFonts w:ascii="Tahoma" w:hAnsi="Tahoma" w:cs="Tahoma"/>
          <w:sz w:val="20"/>
          <w:szCs w:val="20"/>
        </w:rPr>
      </w:pPr>
      <w:r w:rsidRPr="00F52D8C">
        <w:rPr>
          <w:rFonts w:ascii="Tahoma" w:hAnsi="Tahoma" w:cs="Tahoma"/>
          <w:sz w:val="20"/>
          <w:szCs w:val="20"/>
        </w:rPr>
        <w:t>V případě, že ke dni termínu převzetí staveniště a zahájení prací nenabude ještě tato smlouva účinnosti, je zhotovitel povinen staveniště převzít a zahájit práce dnem následujícím po dni, kdy tato smlouva nabude účinnosti.</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outlineLvl w:val="0"/>
        <w:rPr>
          <w:rFonts w:ascii="Tahoma" w:hAnsi="Tahoma" w:cs="Tahoma"/>
          <w:sz w:val="20"/>
          <w:szCs w:val="20"/>
        </w:rPr>
      </w:pPr>
      <w:r w:rsidRPr="00F52D8C">
        <w:rPr>
          <w:rFonts w:ascii="Tahoma" w:hAnsi="Tahoma" w:cs="Tahoma"/>
          <w:sz w:val="20"/>
          <w:szCs w:val="20"/>
        </w:rPr>
        <w:t>4.2</w:t>
      </w:r>
      <w:r w:rsidRPr="00F52D8C">
        <w:rPr>
          <w:rFonts w:ascii="Tahoma" w:hAnsi="Tahoma" w:cs="Tahoma"/>
          <w:sz w:val="20"/>
          <w:szCs w:val="20"/>
        </w:rPr>
        <w:tab/>
        <w:t>Zhotovitel není v prodlení s provedením díla, pokud nemůže plnit svůj závazek v důsledku prodlení objednatele s plněním jeho smluvních povinností.</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32"/>
        </w:tabs>
        <w:spacing w:line="240" w:lineRule="auto"/>
        <w:ind w:left="567" w:hanging="567"/>
        <w:rPr>
          <w:rFonts w:ascii="Tahoma" w:hAnsi="Tahoma" w:cs="Tahoma"/>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4.3</w:t>
      </w:r>
      <w:r w:rsidRPr="00F52D8C">
        <w:rPr>
          <w:rFonts w:ascii="Tahoma" w:hAnsi="Tahoma" w:cs="Tahoma"/>
          <w:sz w:val="20"/>
          <w:szCs w:val="20"/>
        </w:rPr>
        <w:tab/>
        <w:t>Provádění díla lze ve výjimečných případech po vzájemné předchozí písemné dohodě smluvních stran přerušit z klimatických nebo jiných objektivně nutných důvodů, a to zápisem do stavebního deníku a samostatným zápisem podepsaným osobami oprávněnými jednat ve věcech technických obou smluvních stran.  Přerušení realizace není důvodem ke změně smlouvy za předpokladu dodržení celkové délky doby realizace dle bodu 4.1 tohoto článku této smlouvy.</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color w:val="FF0000"/>
          <w:sz w:val="20"/>
          <w:szCs w:val="20"/>
        </w:rPr>
      </w:pPr>
    </w:p>
    <w:p w:rsidR="00EC67F6" w:rsidRDefault="00EC67F6"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color w:val="FF0000"/>
          <w:sz w:val="20"/>
          <w:szCs w:val="20"/>
        </w:rPr>
      </w:pPr>
    </w:p>
    <w:p w:rsidR="00EC67F6" w:rsidRPr="00F52D8C" w:rsidRDefault="00EC67F6"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color w:val="FF0000"/>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color w:val="FF0000"/>
          <w:sz w:val="20"/>
          <w:szCs w:val="20"/>
        </w:rPr>
      </w:pPr>
    </w:p>
    <w:p w:rsidR="00057B43"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outlineLvl w:val="0"/>
        <w:rPr>
          <w:rFonts w:ascii="Tahoma" w:hAnsi="Tahoma" w:cs="Tahoma"/>
          <w:b/>
          <w:bCs/>
          <w:sz w:val="20"/>
          <w:szCs w:val="20"/>
        </w:rPr>
      </w:pPr>
    </w:p>
    <w:p w:rsidR="00057B43" w:rsidRPr="00F96D08"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outlineLvl w:val="0"/>
        <w:rPr>
          <w:rFonts w:ascii="Tahoma" w:hAnsi="Tahoma" w:cs="Tahoma"/>
          <w:b/>
          <w:bCs/>
          <w:sz w:val="20"/>
          <w:szCs w:val="20"/>
        </w:rPr>
      </w:pPr>
      <w:r w:rsidRPr="00F96D08">
        <w:rPr>
          <w:rFonts w:ascii="Tahoma" w:hAnsi="Tahoma" w:cs="Tahoma"/>
          <w:b/>
          <w:bCs/>
          <w:sz w:val="20"/>
          <w:szCs w:val="20"/>
        </w:rPr>
        <w:t>Článek 5</w:t>
      </w:r>
    </w:p>
    <w:p w:rsidR="00057B43" w:rsidRPr="00F96D08"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outlineLvl w:val="0"/>
        <w:rPr>
          <w:rFonts w:ascii="Tahoma" w:hAnsi="Tahoma" w:cs="Tahoma"/>
          <w:b/>
          <w:bCs/>
          <w:sz w:val="20"/>
          <w:szCs w:val="20"/>
        </w:rPr>
      </w:pPr>
      <w:r w:rsidRPr="00F96D08">
        <w:rPr>
          <w:rFonts w:ascii="Tahoma" w:hAnsi="Tahoma" w:cs="Tahoma"/>
          <w:b/>
          <w:bCs/>
          <w:sz w:val="20"/>
          <w:szCs w:val="20"/>
        </w:rPr>
        <w:t>Záruční doba, odpovědnost za vady</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outlineLvl w:val="0"/>
        <w:rPr>
          <w:rFonts w:ascii="Tahoma" w:hAnsi="Tahoma" w:cs="Tahoma"/>
          <w:b/>
          <w:bCs/>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5.1</w:t>
      </w:r>
      <w:r w:rsidRPr="00F52D8C">
        <w:rPr>
          <w:rFonts w:ascii="Tahoma" w:hAnsi="Tahoma" w:cs="Tahoma"/>
          <w:sz w:val="20"/>
          <w:szCs w:val="20"/>
        </w:rPr>
        <w:tab/>
        <w:t xml:space="preserve">Zhotovitel odpovídá za kvalitu, funkčnost a úplnost díla provedeného v rozsahu dle článku </w:t>
      </w:r>
      <w:r>
        <w:rPr>
          <w:rFonts w:ascii="Tahoma" w:hAnsi="Tahoma" w:cs="Tahoma"/>
          <w:sz w:val="20"/>
          <w:szCs w:val="20"/>
        </w:rPr>
        <w:t>2</w:t>
      </w:r>
      <w:r w:rsidRPr="00F52D8C">
        <w:rPr>
          <w:rFonts w:ascii="Tahoma" w:hAnsi="Tahoma" w:cs="Tahoma"/>
          <w:sz w:val="20"/>
          <w:szCs w:val="20"/>
        </w:rPr>
        <w:t xml:space="preserve"> této smlouvy a zaručuje se, že bude provedeno v souladu s podmínkami této smlouvy, a že jakost provedených prací a dodávek bude odpovídat technickým normám a předpisům platným v České republice v době jeho realizace. </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5.2</w:t>
      </w:r>
      <w:r w:rsidRPr="00F52D8C">
        <w:rPr>
          <w:rFonts w:ascii="Tahoma" w:hAnsi="Tahoma" w:cs="Tahoma"/>
          <w:sz w:val="20"/>
          <w:szCs w:val="20"/>
        </w:rPr>
        <w:tab/>
        <w:t xml:space="preserve">Zhotovitel poskytuje objednateli na dílo dle této smlouvy záruku za jakost v délce trvání 60 měsíců. Zhotovitel přejímá zárukou za jakost závazek, že provedené dílo bude po záruční dobu způsobilé pro použití k obvyklému účelu a bez vad, a že si po tuto dobu zachová smluvené vlastnosti. </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5.3</w:t>
      </w:r>
      <w:r w:rsidRPr="00F52D8C">
        <w:rPr>
          <w:rFonts w:ascii="Tahoma" w:hAnsi="Tahoma" w:cs="Tahoma"/>
          <w:sz w:val="20"/>
          <w:szCs w:val="20"/>
        </w:rPr>
        <w:tab/>
        <w:t>Záruční doba začíná běžet dnem protokolárního předání a převzetí řádně provedeného díla. Záruční doba se prodlužuje o dobu, po kterou bude trvat odstraňování vad zhotovitelem, pokud se smluvní strany nedohodnou jinak.</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5.4</w:t>
      </w:r>
      <w:r w:rsidRPr="00F52D8C">
        <w:rPr>
          <w:rFonts w:ascii="Tahoma" w:hAnsi="Tahoma" w:cs="Tahoma"/>
          <w:sz w:val="20"/>
          <w:szCs w:val="20"/>
        </w:rPr>
        <w:tab/>
        <w:t xml:space="preserve">Odpovědnost zhotovitele za vady se nevztahuje na vady způsobené nesprávným provozováním díla objednatelem, jeho poškození živelnou událostí či třetí osobou. </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5.5</w:t>
      </w:r>
      <w:r w:rsidRPr="00F52D8C">
        <w:rPr>
          <w:rFonts w:ascii="Tahoma" w:hAnsi="Tahoma" w:cs="Tahoma"/>
          <w:sz w:val="20"/>
          <w:szCs w:val="20"/>
        </w:rPr>
        <w:tab/>
        <w:t>Jestliže se v záruční lhůtě vyskytnou na díle vady, je objednatel povinen tyto u zhotovitele písemně reklamovat, a to nejpozději do konce záruční doby.</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ind w:left="567" w:hanging="567"/>
        <w:rPr>
          <w:rFonts w:ascii="Tahoma" w:hAnsi="Tahoma" w:cs="Tahoma"/>
          <w:sz w:val="20"/>
          <w:szCs w:val="20"/>
        </w:rPr>
      </w:pPr>
      <w:r w:rsidRPr="00F52D8C">
        <w:rPr>
          <w:rFonts w:ascii="Tahoma" w:hAnsi="Tahoma" w:cs="Tahoma"/>
          <w:sz w:val="20"/>
          <w:szCs w:val="20"/>
        </w:rPr>
        <w:lastRenderedPageBreak/>
        <w:t>5.6</w:t>
      </w:r>
      <w:r w:rsidRPr="00F52D8C">
        <w:rPr>
          <w:rFonts w:ascii="Tahoma" w:hAnsi="Tahoma" w:cs="Tahoma"/>
          <w:sz w:val="20"/>
          <w:szCs w:val="20"/>
        </w:rPr>
        <w:tab/>
        <w:t>Zhotovitel se zavazuje začít s odstraňováním vad díla do sedmi dnů od uplatnění reklamace objednatelem a vady odstranit v co nejkratším možném termínu, pokud to charakter vady a podmínky dovolí, nejpozději však do třiceti (30) dnů od oznámení vady, pokud se smluvní strany písemně nedohodnou jinak. Zhotovitel se zavazuje, že objednatelem reklamované vady odstraní bez ohledu na to, zda zhotovitel takové vady uzná či nikoli. Pokud se později ukáže, že objednatel nárokoval odstranění vad díla neoprávněně, budou předmětné zhotovitelovy nároky vypořádány dodatečně dohodou smluvních stran. V případě, že zhotovitel v uvedené lhůtě nezačne s odstraňováním vad díla nebo vady díla ve stanovené lhůtě neodstraní, souhlasí zhotovitel s tím, že objednatel je oprávněn odstranit tyto vady sám nebo prostřednictvím třetí osoby a zhotovitel je povinen nahradit objednateli veškeré náklady s tím spojené, zejména částku, kterou objednatel zaplatí za tyto práce třetí osobě, včetně náhrady škody, a to do třiceti (30) dnů poté, co k tomu bude objednatelem vyzván.</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4"/>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5.7</w:t>
      </w:r>
      <w:r w:rsidRPr="00F52D8C">
        <w:rPr>
          <w:rFonts w:ascii="Tahoma" w:hAnsi="Tahoma" w:cs="Tahoma"/>
          <w:sz w:val="20"/>
          <w:szCs w:val="20"/>
        </w:rPr>
        <w:tab/>
        <w:t>Pro možnost řádného a včasného odstranění případných vad je objednatel povinen umožnit pracovníkům zhotovitele přístup do prostoru předaného díla. Pověřený zástupce objednatele po ukončení prací písemně potvrdí, že odstraněné vady od zhotovitele přejímá, a to formou písemného protokolu.</w:t>
      </w:r>
    </w:p>
    <w:p w:rsidR="00057B43" w:rsidRPr="00F52D8C" w:rsidRDefault="00057B43" w:rsidP="00EB5412">
      <w:pPr>
        <w:pStyle w:val="Import0"/>
        <w:spacing w:line="240" w:lineRule="auto"/>
        <w:rPr>
          <w:rFonts w:ascii="Tahoma" w:hAnsi="Tahoma" w:cs="Tahoma"/>
          <w:sz w:val="20"/>
          <w:szCs w:val="20"/>
        </w:rPr>
      </w:pPr>
    </w:p>
    <w:p w:rsidR="00057B43" w:rsidRPr="00F52D8C" w:rsidRDefault="00057B43" w:rsidP="00EB5412">
      <w:pPr>
        <w:pStyle w:val="Import0"/>
        <w:spacing w:line="240" w:lineRule="auto"/>
        <w:rPr>
          <w:rFonts w:ascii="Tahoma" w:hAnsi="Tahoma" w:cs="Tahoma"/>
          <w:sz w:val="20"/>
          <w:szCs w:val="20"/>
        </w:rPr>
      </w:pPr>
    </w:p>
    <w:p w:rsidR="00057B43" w:rsidRPr="00F96D08"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outlineLvl w:val="0"/>
        <w:rPr>
          <w:rFonts w:ascii="Tahoma" w:hAnsi="Tahoma" w:cs="Tahoma"/>
          <w:b/>
          <w:bCs/>
          <w:sz w:val="20"/>
          <w:szCs w:val="20"/>
        </w:rPr>
      </w:pPr>
      <w:r w:rsidRPr="00F96D08">
        <w:rPr>
          <w:rFonts w:ascii="Tahoma" w:hAnsi="Tahoma" w:cs="Tahoma"/>
          <w:b/>
          <w:bCs/>
          <w:sz w:val="20"/>
          <w:szCs w:val="20"/>
        </w:rPr>
        <w:t>Článek 6</w:t>
      </w:r>
    </w:p>
    <w:p w:rsidR="00057B43" w:rsidRPr="00F96D08"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outlineLvl w:val="0"/>
        <w:rPr>
          <w:rFonts w:ascii="Tahoma" w:hAnsi="Tahoma" w:cs="Tahoma"/>
          <w:b/>
          <w:bCs/>
          <w:sz w:val="20"/>
          <w:szCs w:val="20"/>
        </w:rPr>
      </w:pPr>
      <w:r w:rsidRPr="00F96D08">
        <w:rPr>
          <w:rFonts w:ascii="Tahoma" w:hAnsi="Tahoma" w:cs="Tahoma"/>
          <w:b/>
          <w:bCs/>
          <w:sz w:val="20"/>
          <w:szCs w:val="20"/>
        </w:rPr>
        <w:t>Dodací a kvalitativní podmínky provedení díla</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left"/>
        <w:outlineLvl w:val="0"/>
        <w:rPr>
          <w:rFonts w:ascii="Tahoma" w:hAnsi="Tahoma" w:cs="Tahoma"/>
          <w:b/>
          <w:bCs/>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6.1</w:t>
      </w:r>
      <w:r w:rsidRPr="00F52D8C">
        <w:rPr>
          <w:rFonts w:ascii="Tahoma" w:hAnsi="Tahoma" w:cs="Tahoma"/>
          <w:sz w:val="20"/>
          <w:szCs w:val="20"/>
        </w:rPr>
        <w:tab/>
        <w:t>Veškeré práce a dodávky budou zhotovitelem realizovány v souladu se zadávací dokumentací a touto smlouvou. Dodržení kvality všech dodávek a prací sjednaných touto smlouvou je obligatorní povinností zhotovitele.</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6.2</w:t>
      </w:r>
      <w:r w:rsidRPr="00F52D8C">
        <w:rPr>
          <w:rFonts w:ascii="Tahoma" w:hAnsi="Tahoma" w:cs="Tahoma"/>
          <w:sz w:val="20"/>
          <w:szCs w:val="20"/>
        </w:rPr>
        <w:tab/>
        <w:t xml:space="preserve">Zhotovitel je povinen respektovat a dodržovat ustanovení nebo podmínky, které jsou pro </w:t>
      </w:r>
      <w:r w:rsidR="000201AC">
        <w:rPr>
          <w:rFonts w:ascii="Tahoma" w:hAnsi="Tahoma" w:cs="Tahoma"/>
          <w:sz w:val="20"/>
          <w:szCs w:val="20"/>
        </w:rPr>
        <w:t>dílo</w:t>
      </w:r>
      <w:r w:rsidRPr="00F52D8C">
        <w:rPr>
          <w:rFonts w:ascii="Tahoma" w:hAnsi="Tahoma" w:cs="Tahoma"/>
          <w:sz w:val="20"/>
          <w:szCs w:val="20"/>
        </w:rPr>
        <w:t xml:space="preserve"> uvedeny v projektové dokumentaci a její dokladové části, dle platných předpisů a nařízení, ČSN, jakož i podmínky výběrového řízení specifikované v článku </w:t>
      </w:r>
      <w:r>
        <w:rPr>
          <w:rFonts w:ascii="Tahoma" w:hAnsi="Tahoma" w:cs="Tahoma"/>
          <w:sz w:val="20"/>
          <w:szCs w:val="20"/>
        </w:rPr>
        <w:t>11</w:t>
      </w:r>
      <w:r w:rsidRPr="00F52D8C">
        <w:rPr>
          <w:rFonts w:ascii="Tahoma" w:hAnsi="Tahoma" w:cs="Tahoma"/>
          <w:sz w:val="20"/>
          <w:szCs w:val="20"/>
        </w:rPr>
        <w:t xml:space="preserve"> bod 11.1</w:t>
      </w:r>
      <w:r>
        <w:rPr>
          <w:rFonts w:ascii="Tahoma" w:hAnsi="Tahoma" w:cs="Tahoma"/>
          <w:sz w:val="20"/>
          <w:szCs w:val="20"/>
        </w:rPr>
        <w:t>1</w:t>
      </w:r>
      <w:r w:rsidRPr="00F52D8C">
        <w:rPr>
          <w:rFonts w:ascii="Tahoma" w:hAnsi="Tahoma" w:cs="Tahoma"/>
          <w:sz w:val="20"/>
          <w:szCs w:val="20"/>
        </w:rPr>
        <w:t xml:space="preserve"> této smlouvy. </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6.3</w:t>
      </w:r>
      <w:r w:rsidRPr="00F52D8C">
        <w:rPr>
          <w:rFonts w:ascii="Tahoma" w:hAnsi="Tahoma" w:cs="Tahoma"/>
          <w:sz w:val="20"/>
          <w:szCs w:val="20"/>
        </w:rPr>
        <w:tab/>
        <w:t xml:space="preserve">Při provedení díla budou použity materiály první jakosti a standardní výrobky zaručující vlastnosti dle ust. § 156 zákona č. 183/2006 Sb., o územním plánování a stavebním řádu (stavební zákon), ve znění pozdějších předpisů. </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9"/>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32"/>
        </w:tabs>
        <w:spacing w:line="240" w:lineRule="auto"/>
        <w:ind w:left="567" w:hanging="567"/>
        <w:rPr>
          <w:rFonts w:ascii="Tahoma" w:hAnsi="Tahoma" w:cs="Tahoma"/>
          <w:sz w:val="20"/>
          <w:szCs w:val="20"/>
        </w:rPr>
      </w:pPr>
      <w:r w:rsidRPr="00F52D8C">
        <w:rPr>
          <w:rFonts w:ascii="Tahoma" w:hAnsi="Tahoma" w:cs="Tahoma"/>
          <w:sz w:val="20"/>
          <w:szCs w:val="20"/>
        </w:rPr>
        <w:t>6.4</w:t>
      </w:r>
      <w:r w:rsidRPr="00F52D8C">
        <w:rPr>
          <w:rFonts w:ascii="Tahoma" w:hAnsi="Tahoma" w:cs="Tahoma"/>
          <w:sz w:val="20"/>
          <w:szCs w:val="20"/>
        </w:rPr>
        <w:tab/>
        <w:t xml:space="preserve">Zhotovitel prohlašuje, že všechny výrobky použité při provádění díla specifikovaného v článku </w:t>
      </w:r>
      <w:r>
        <w:rPr>
          <w:rFonts w:ascii="Tahoma" w:hAnsi="Tahoma" w:cs="Tahoma"/>
          <w:sz w:val="20"/>
          <w:szCs w:val="20"/>
        </w:rPr>
        <w:t>2,</w:t>
      </w:r>
      <w:r w:rsidRPr="00F52D8C">
        <w:rPr>
          <w:rFonts w:ascii="Tahoma" w:hAnsi="Tahoma" w:cs="Tahoma"/>
          <w:sz w:val="20"/>
          <w:szCs w:val="20"/>
        </w:rPr>
        <w:t xml:space="preserve"> této</w:t>
      </w:r>
      <w:r>
        <w:rPr>
          <w:rFonts w:ascii="Tahoma" w:hAnsi="Tahoma" w:cs="Tahoma"/>
          <w:sz w:val="20"/>
          <w:szCs w:val="20"/>
        </w:rPr>
        <w:t xml:space="preserve"> </w:t>
      </w:r>
      <w:r w:rsidRPr="00F52D8C">
        <w:rPr>
          <w:rFonts w:ascii="Tahoma" w:hAnsi="Tahoma" w:cs="Tahoma"/>
          <w:sz w:val="20"/>
          <w:szCs w:val="20"/>
        </w:rPr>
        <w:t xml:space="preserve">smlouvy jsou bezpečnými výrobky v souladu s ustanovení zákona </w:t>
      </w:r>
      <w:r w:rsidRPr="00E50BDB">
        <w:rPr>
          <w:rFonts w:ascii="Tahoma" w:hAnsi="Tahoma" w:cs="Tahoma"/>
          <w:sz w:val="20"/>
          <w:szCs w:val="20"/>
        </w:rPr>
        <w:t>č. 22/1997 Sb.,</w:t>
      </w:r>
      <w:r w:rsidRPr="00F52D8C">
        <w:rPr>
          <w:rFonts w:ascii="Tahoma" w:hAnsi="Tahoma" w:cs="Tahoma"/>
          <w:sz w:val="20"/>
          <w:szCs w:val="20"/>
        </w:rPr>
        <w:t xml:space="preserve"> o technických požadavcích na výrobky a o změně a doplnění některých zákonů, ve znění pozdějších předpisů.</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18"/>
        </w:tabs>
        <w:spacing w:line="240" w:lineRule="auto"/>
        <w:ind w:left="567" w:hanging="567"/>
        <w:rPr>
          <w:rFonts w:ascii="Tahoma" w:hAnsi="Tahoma" w:cs="Tahoma"/>
          <w:sz w:val="20"/>
          <w:szCs w:val="20"/>
        </w:rPr>
      </w:pPr>
      <w:r w:rsidRPr="00F52D8C">
        <w:rPr>
          <w:rFonts w:ascii="Tahoma" w:hAnsi="Tahoma" w:cs="Tahoma"/>
          <w:sz w:val="20"/>
          <w:szCs w:val="20"/>
        </w:rPr>
        <w:t>6.5</w:t>
      </w:r>
      <w:r w:rsidRPr="00F52D8C">
        <w:rPr>
          <w:rFonts w:ascii="Tahoma" w:hAnsi="Tahoma" w:cs="Tahoma"/>
          <w:sz w:val="20"/>
          <w:szCs w:val="20"/>
        </w:rPr>
        <w:tab/>
        <w:t>Pokud činností zhotovitele dojde ke způsobení škody objednateli nebo jiným subjektům z titulu nedbalosti, úmyslně nebo neplněním podmínek vyplývajících ze zákona, ČSN nebo jiných norem nebo z této smlouvy, je zhotovitel povinen, bez zbytečného odkladu, nejpozději však do třiceti (30) dnů od oznámení rozsahu a charakteru škod, tuto škodu odstranit a není-li to možné, tak finančně nahradit. Odpovědnost nahradit škodu se vztahuje rovněž na úhradu jakýchkoliv finančních sankcí (pokuty, penále) uložených příslušnými orgány státní správy objednateli za porušení povinností způsobených zhotovitelem, zejména v oblasti BOZP, požární ochrany a ochrany životního prostředí.</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18"/>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6.6</w:t>
      </w:r>
      <w:r w:rsidRPr="00F52D8C">
        <w:rPr>
          <w:rFonts w:ascii="Tahoma" w:hAnsi="Tahoma" w:cs="Tahoma"/>
          <w:sz w:val="20"/>
          <w:szCs w:val="20"/>
        </w:rPr>
        <w:tab/>
        <w:t xml:space="preserve">Zhotovitel se zavazuje převzít staveniště v termínu dle článku </w:t>
      </w:r>
      <w:r>
        <w:rPr>
          <w:rFonts w:ascii="Tahoma" w:hAnsi="Tahoma" w:cs="Tahoma"/>
          <w:sz w:val="20"/>
          <w:szCs w:val="20"/>
        </w:rPr>
        <w:t>4</w:t>
      </w:r>
      <w:r w:rsidRPr="00F52D8C">
        <w:rPr>
          <w:rFonts w:ascii="Tahoma" w:hAnsi="Tahoma" w:cs="Tahoma"/>
          <w:sz w:val="20"/>
          <w:szCs w:val="20"/>
        </w:rPr>
        <w:t xml:space="preserve"> bod 4.1 této smlouvy. Staveništěm se pro účely této smlouvy rozumí pracovní místo, na němž se provádí dílo, včetně jeho okolí v rozsahu potřebném pro přípravu a provádění stavebních, montážních prací a dalších prací nezbytných pro provádění díla a uskladnění </w:t>
      </w:r>
      <w:r w:rsidR="000201AC">
        <w:rPr>
          <w:rFonts w:ascii="Tahoma" w:hAnsi="Tahoma" w:cs="Tahoma"/>
          <w:sz w:val="20"/>
          <w:szCs w:val="20"/>
        </w:rPr>
        <w:t>materiálu</w:t>
      </w:r>
      <w:r w:rsidRPr="00F52D8C">
        <w:rPr>
          <w:rFonts w:ascii="Tahoma" w:hAnsi="Tahoma" w:cs="Tahoma"/>
          <w:sz w:val="20"/>
          <w:szCs w:val="20"/>
        </w:rPr>
        <w:t>. Zařízením staveniště se rozumí dočasné objekty, zařízení a jiné věci movité, které po dobu provádění díla slouží provozním, sociálním, hygienickým a výrobním potřebám zhotovitele (nebo jeho pracovníků či dalších osob využitých zhotovitelem při provádění díla) při plnění této smlouvy a jsou umístěny v prostoru staveniště.</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widowControl w:val="0"/>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color w:val="000000"/>
          <w:sz w:val="20"/>
          <w:szCs w:val="20"/>
        </w:rPr>
      </w:pPr>
      <w:r w:rsidRPr="00F52D8C">
        <w:rPr>
          <w:rFonts w:ascii="Tahoma" w:hAnsi="Tahoma" w:cs="Tahoma"/>
          <w:sz w:val="20"/>
          <w:szCs w:val="20"/>
        </w:rPr>
        <w:t>6. 7</w:t>
      </w:r>
      <w:r w:rsidRPr="00F52D8C">
        <w:rPr>
          <w:rFonts w:ascii="Tahoma" w:hAnsi="Tahoma" w:cs="Tahoma"/>
          <w:sz w:val="20"/>
          <w:szCs w:val="20"/>
        </w:rPr>
        <w:tab/>
        <w:t xml:space="preserve">O předání staveniště objednatelem zhotoviteli se strany zavazují pořídit zápis. </w:t>
      </w:r>
      <w:r w:rsidRPr="00F52D8C">
        <w:rPr>
          <w:rFonts w:ascii="Tahoma" w:hAnsi="Tahoma" w:cs="Tahoma"/>
          <w:color w:val="000000"/>
          <w:sz w:val="20"/>
          <w:szCs w:val="20"/>
        </w:rPr>
        <w:t>Zhotovitel je dále povinen zajistit bezpečný vstup na staveniště a stejně tak i výstup z něj. Za provoz na staveništi zodpovídá zhotovitel.</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lastRenderedPageBreak/>
        <w:t>6.8</w:t>
      </w:r>
      <w:r w:rsidRPr="00F52D8C">
        <w:rPr>
          <w:rFonts w:ascii="Tahoma" w:hAnsi="Tahoma" w:cs="Tahoma"/>
          <w:sz w:val="20"/>
          <w:szCs w:val="20"/>
        </w:rPr>
        <w:tab/>
        <w:t xml:space="preserve">Opatření z hlediska bezpečnosti práce a ochrany zdraví při práci, jakož i protipožární opatření vyplývající z povahy vlastních prací, zajišťuje na svém pracovišti zhotovitel v souladu s bezpečnostními předpisy, projektovou dokumentací a BOZP na staveništi 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6.9</w:t>
      </w:r>
      <w:r w:rsidRPr="00F52D8C">
        <w:rPr>
          <w:rFonts w:ascii="Tahoma" w:hAnsi="Tahoma" w:cs="Tahoma"/>
          <w:sz w:val="20"/>
          <w:szCs w:val="20"/>
        </w:rPr>
        <w:tab/>
        <w:t>Zhotovitel se rovněž zavazuje plnit veškeré povinnosti, které mu ukládá uvedený zákon č. 309/2006 Sb.</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6.10</w:t>
      </w:r>
      <w:r w:rsidRPr="00F52D8C">
        <w:rPr>
          <w:rFonts w:ascii="Tahoma" w:hAnsi="Tahoma" w:cs="Tahoma"/>
          <w:sz w:val="20"/>
          <w:szCs w:val="20"/>
        </w:rPr>
        <w:tab/>
        <w:t>Zhotovitel odpovídá za čistotu a pořádek na pracovišti. Zhotovitel odstraní na vlastní náklady odpady, které jsou výsledkem jeho činnosti.</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6.11</w:t>
      </w:r>
      <w:r w:rsidRPr="00F52D8C">
        <w:rPr>
          <w:rFonts w:ascii="Tahoma" w:hAnsi="Tahoma" w:cs="Tahoma"/>
          <w:sz w:val="20"/>
          <w:szCs w:val="20"/>
        </w:rPr>
        <w:tab/>
        <w:t xml:space="preserve">Zhotovitel se zavazuje, že naloží s odpady a sutí dle zák. č. 185/2001 Sb. o odpadech a o změně některých dalších zákonů, ve znění pozdějších předpisů. Zhotovitel je povinen prokázat naložení s odpady včetně jejich řádného uložení potřebnými doklady, a to nejpozději při předání a převzetí díla. </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6.12</w:t>
      </w:r>
      <w:r w:rsidRPr="00F52D8C">
        <w:rPr>
          <w:rFonts w:ascii="Tahoma" w:hAnsi="Tahoma" w:cs="Tahoma"/>
          <w:sz w:val="20"/>
          <w:szCs w:val="20"/>
        </w:rPr>
        <w:tab/>
        <w:t xml:space="preserve">Objednatel bude na stavbě vykonávat občasný odborný dohled a v jeho průběhu zejména sledovat, zda práce zhotovitele jsou prováděny, podle smluvených podmínek, technických norem a jiných právních norem platných v době provádění díla. Na nedostatky zjištěné v průběhu prací je povinen zhotovitele neprodleně upozornit zápisem do stavebního deníku a stanovit mu lhůtu pro odstranění vzniklých vad. Objednatel je oprávněn po zhotoviteli požadovat, aby odvolal (nebo sám vykáže ze stavby) jakoukoliv osobu zaměstnanou zhotovitelem na stavbě, která si počíná tak, že to ohrožuje bezpečnost a zdraví její či jiných pracovníků na stavbě (to se týká i požívání alkoholických či návykových látek, které snižují jeho pracovní pozornost a povinnosti se při podezření podrobit příslušnému testu).  Zhotovitel bere na vědomí, že pokud zvláštní právní předpisy vyžadují při provádění díla ustanovení technického dozoru, nesmí technický dozor díla provádět zhotovitel ani osoba s ním propojená.  </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9"/>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4"/>
        </w:tabs>
        <w:spacing w:line="240" w:lineRule="auto"/>
        <w:ind w:left="567" w:hanging="567"/>
        <w:rPr>
          <w:rFonts w:ascii="Tahoma" w:hAnsi="Tahoma" w:cs="Tahoma"/>
          <w:sz w:val="20"/>
          <w:szCs w:val="20"/>
        </w:rPr>
      </w:pPr>
      <w:r w:rsidRPr="00F52D8C">
        <w:rPr>
          <w:rFonts w:ascii="Tahoma" w:hAnsi="Tahoma" w:cs="Tahoma"/>
          <w:sz w:val="20"/>
          <w:szCs w:val="20"/>
        </w:rPr>
        <w:t>6.13</w:t>
      </w:r>
      <w:r w:rsidRPr="00F52D8C">
        <w:rPr>
          <w:rFonts w:ascii="Tahoma" w:hAnsi="Tahoma" w:cs="Tahoma"/>
          <w:sz w:val="20"/>
          <w:szCs w:val="20"/>
        </w:rPr>
        <w:tab/>
        <w:t>Zhotovitel provede dílo na své náklady s tím, že nese nebezpečí škody na díle až do jeho předání objednateli.</w:t>
      </w:r>
    </w:p>
    <w:p w:rsidR="00057B43" w:rsidRPr="00F52D8C" w:rsidRDefault="00057B43" w:rsidP="00EB5412">
      <w:pPr>
        <w:pStyle w:val="Import9"/>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4"/>
        </w:tabs>
        <w:spacing w:line="240" w:lineRule="auto"/>
        <w:ind w:left="567" w:hanging="567"/>
        <w:rPr>
          <w:rFonts w:ascii="Tahoma" w:hAnsi="Tahoma" w:cs="Tahoma"/>
          <w:sz w:val="20"/>
          <w:szCs w:val="20"/>
        </w:rPr>
      </w:pPr>
    </w:p>
    <w:p w:rsidR="00057B43" w:rsidRPr="00F52D8C" w:rsidRDefault="00057B43" w:rsidP="00EB5412">
      <w:pPr>
        <w:pStyle w:val="Import9"/>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4"/>
        </w:tabs>
        <w:spacing w:line="240" w:lineRule="auto"/>
        <w:ind w:left="567" w:hanging="567"/>
        <w:rPr>
          <w:rFonts w:ascii="Tahoma" w:hAnsi="Tahoma" w:cs="Tahoma"/>
          <w:sz w:val="20"/>
          <w:szCs w:val="20"/>
        </w:rPr>
      </w:pPr>
      <w:r w:rsidRPr="00F52D8C">
        <w:rPr>
          <w:rFonts w:ascii="Tahoma" w:hAnsi="Tahoma" w:cs="Tahoma"/>
          <w:sz w:val="20"/>
          <w:szCs w:val="20"/>
        </w:rPr>
        <w:t>6.14.</w:t>
      </w:r>
      <w:r w:rsidRPr="00F52D8C">
        <w:rPr>
          <w:rFonts w:ascii="Tahoma" w:hAnsi="Tahoma" w:cs="Tahoma"/>
          <w:sz w:val="20"/>
          <w:szCs w:val="20"/>
        </w:rPr>
        <w:tab/>
        <w:t>Zhotovitel je povinen umožnit objednateli, jakož i jím pověřeným osobám, po celou dobu realizace díla nepřetržitý přístup na staveniště a umožnit jim nepřetržitou kontrolu realizace veškerých jednotlivých prací. Zjistí-li objednatel či jím pověřená osoba, že zhotovitel provádí dílo vadně či jinak neplní své povinnosti vyplývající z této smlouvy, učiní o tom zápis do stavebního deníku a stanoví lhůtu pro nápravu. Pokud zhotovitel neučiní nápravu ve stanovené lhůtě, je objednatel oprávněn od této smlouvy odstoupit.</w:t>
      </w:r>
    </w:p>
    <w:p w:rsidR="00057B43" w:rsidRPr="00F52D8C" w:rsidRDefault="00057B43" w:rsidP="00EB5412">
      <w:pPr>
        <w:pStyle w:val="Import9"/>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4"/>
        </w:tabs>
        <w:spacing w:line="240" w:lineRule="auto"/>
        <w:ind w:left="567" w:hanging="567"/>
        <w:rPr>
          <w:rFonts w:ascii="Tahoma" w:hAnsi="Tahoma" w:cs="Tahoma"/>
          <w:sz w:val="20"/>
          <w:szCs w:val="20"/>
        </w:rPr>
      </w:pPr>
    </w:p>
    <w:p w:rsidR="00057B43" w:rsidRPr="00F52D8C" w:rsidRDefault="00057B43" w:rsidP="00EB5412">
      <w:pPr>
        <w:pStyle w:val="Import9"/>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4"/>
        </w:tabs>
        <w:spacing w:line="240" w:lineRule="auto"/>
        <w:ind w:left="567" w:hanging="567"/>
        <w:rPr>
          <w:rFonts w:ascii="Tahoma" w:hAnsi="Tahoma" w:cs="Tahoma"/>
          <w:sz w:val="20"/>
          <w:szCs w:val="20"/>
        </w:rPr>
      </w:pPr>
      <w:r w:rsidRPr="00F52D8C">
        <w:rPr>
          <w:rFonts w:ascii="Tahoma" w:hAnsi="Tahoma" w:cs="Tahoma"/>
          <w:sz w:val="20"/>
          <w:szCs w:val="20"/>
        </w:rPr>
        <w:t>6.15.</w:t>
      </w:r>
      <w:r w:rsidRPr="00F52D8C">
        <w:rPr>
          <w:rFonts w:ascii="Tahoma" w:hAnsi="Tahoma" w:cs="Tahoma"/>
          <w:sz w:val="20"/>
          <w:szCs w:val="20"/>
        </w:rPr>
        <w:tab/>
        <w:t xml:space="preserve">Zhotovitel je povinen vyzvat objednatele ke kontrole všech prací, které mají být zakryty nebo se stanou nepřístupnými, minimálně tři dny předem. Neprovede-li objednatel tuto kontrolu, je zhotovitel oprávněn pokračovat v pracích na své nebezpečí. Bude-li v takovém případě objednatel dodatečně požadovat odkrytí prací, je zhotovitel povinen toto odkrytí provést na náklady objednatele. Pokud se však zjistí, že práce nebyly řádně provedeny, nese veškeré náklady spojené s odkrytím prací, opravou chybného stavu a následným znovu zakrytím prací, zhotovitel. </w:t>
      </w:r>
    </w:p>
    <w:p w:rsidR="00057B43" w:rsidRPr="00F52D8C" w:rsidRDefault="00057B43" w:rsidP="00EB5412">
      <w:pPr>
        <w:pStyle w:val="Import9"/>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4"/>
        </w:tabs>
        <w:spacing w:line="240" w:lineRule="auto"/>
        <w:ind w:left="567" w:hanging="567"/>
        <w:rPr>
          <w:rFonts w:ascii="Tahoma" w:hAnsi="Tahoma" w:cs="Tahoma"/>
          <w:sz w:val="20"/>
          <w:szCs w:val="20"/>
        </w:rPr>
      </w:pPr>
    </w:p>
    <w:p w:rsidR="00057B43" w:rsidRPr="00F52D8C" w:rsidRDefault="00057B43" w:rsidP="00EB5412">
      <w:pPr>
        <w:pStyle w:val="Import9"/>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4"/>
        </w:tabs>
        <w:spacing w:line="240" w:lineRule="auto"/>
        <w:ind w:left="567" w:hanging="567"/>
        <w:rPr>
          <w:rFonts w:ascii="Tahoma" w:hAnsi="Tahoma" w:cs="Tahoma"/>
          <w:sz w:val="20"/>
          <w:szCs w:val="20"/>
        </w:rPr>
      </w:pPr>
      <w:r w:rsidRPr="00F52D8C">
        <w:rPr>
          <w:rFonts w:ascii="Tahoma" w:hAnsi="Tahoma" w:cs="Tahoma"/>
          <w:sz w:val="20"/>
          <w:szCs w:val="20"/>
        </w:rPr>
        <w:t>6.16.</w:t>
      </w:r>
      <w:r w:rsidRPr="00F52D8C">
        <w:rPr>
          <w:rFonts w:ascii="Tahoma" w:hAnsi="Tahoma" w:cs="Tahoma"/>
          <w:sz w:val="20"/>
          <w:szCs w:val="20"/>
        </w:rPr>
        <w:tab/>
        <w:t>Zhotovitel je povinen zajistit si místo pro odběr elektrické energie a vody pro účely provádění prací dle této smlouvy a odebranou elektrickou energii a vodu uhradit poskytovateli. Má-li objednatel k dispozici odběrné místo elektrické energie a vody, poskytne je zhotoviteli za podmínky, že zhotovitel zajistí měření odebrané elektrické energie a vody a cenu za tato média objednateli uhradí.</w:t>
      </w:r>
    </w:p>
    <w:p w:rsidR="00057B43" w:rsidRPr="00F52D8C" w:rsidRDefault="00057B43" w:rsidP="00EB5412">
      <w:pPr>
        <w:pStyle w:val="Import9"/>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4"/>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6.17</w:t>
      </w:r>
      <w:r w:rsidRPr="00F52D8C">
        <w:rPr>
          <w:rFonts w:ascii="Tahoma" w:hAnsi="Tahoma" w:cs="Tahoma"/>
          <w:sz w:val="20"/>
          <w:szCs w:val="20"/>
        </w:rPr>
        <w:tab/>
        <w:t xml:space="preserve">K přejímce díla je zhotovitel povinen písemně vyzvat objednatele nejpozději 5 pracovních dnů předem, nedohodnou-li se smluvní strany jinak. Zhotovitel je povinen spolu s dílem předat objednateli zejména následující doklady: </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1134" w:hanging="567"/>
        <w:rPr>
          <w:rFonts w:ascii="Tahoma" w:hAnsi="Tahoma" w:cs="Tahoma"/>
          <w:sz w:val="20"/>
          <w:szCs w:val="20"/>
        </w:rPr>
      </w:pPr>
      <w:r w:rsidRPr="00F52D8C">
        <w:rPr>
          <w:rFonts w:ascii="Tahoma" w:hAnsi="Tahoma" w:cs="Tahoma"/>
          <w:sz w:val="20"/>
          <w:szCs w:val="20"/>
        </w:rPr>
        <w:t>-</w:t>
      </w:r>
      <w:r w:rsidRPr="00F52D8C">
        <w:rPr>
          <w:rFonts w:ascii="Tahoma" w:hAnsi="Tahoma" w:cs="Tahoma"/>
          <w:sz w:val="20"/>
          <w:szCs w:val="20"/>
        </w:rPr>
        <w:tab/>
        <w:t>atesty použitých výrobků a materiálů, prohlášení o shodě</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1134" w:hanging="567"/>
        <w:rPr>
          <w:rFonts w:ascii="Tahoma" w:hAnsi="Tahoma" w:cs="Tahoma"/>
          <w:sz w:val="20"/>
          <w:szCs w:val="20"/>
        </w:rPr>
      </w:pPr>
      <w:r w:rsidRPr="00F52D8C">
        <w:rPr>
          <w:rFonts w:ascii="Tahoma" w:hAnsi="Tahoma" w:cs="Tahoma"/>
          <w:sz w:val="20"/>
          <w:szCs w:val="20"/>
        </w:rPr>
        <w:t>-</w:t>
      </w:r>
      <w:r w:rsidRPr="00F52D8C">
        <w:rPr>
          <w:rFonts w:ascii="Tahoma" w:hAnsi="Tahoma" w:cs="Tahoma"/>
          <w:sz w:val="20"/>
          <w:szCs w:val="20"/>
        </w:rPr>
        <w:tab/>
        <w:t>zápisy a osvědčení o provedených zkouškách nebo měřeních a revizích</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1134" w:hanging="567"/>
        <w:rPr>
          <w:rFonts w:ascii="Tahoma" w:hAnsi="Tahoma" w:cs="Tahoma"/>
          <w:sz w:val="20"/>
          <w:szCs w:val="20"/>
        </w:rPr>
      </w:pPr>
      <w:r w:rsidRPr="00F52D8C">
        <w:rPr>
          <w:rFonts w:ascii="Tahoma" w:hAnsi="Tahoma" w:cs="Tahoma"/>
          <w:sz w:val="20"/>
          <w:szCs w:val="20"/>
        </w:rPr>
        <w:t>-</w:t>
      </w:r>
      <w:r w:rsidRPr="00F52D8C">
        <w:rPr>
          <w:rFonts w:ascii="Tahoma" w:hAnsi="Tahoma" w:cs="Tahoma"/>
          <w:sz w:val="20"/>
          <w:szCs w:val="20"/>
        </w:rPr>
        <w:tab/>
        <w:t>stavební deník v originále</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1134" w:hanging="567"/>
        <w:rPr>
          <w:rFonts w:ascii="Tahoma" w:hAnsi="Tahoma" w:cs="Tahoma"/>
          <w:sz w:val="20"/>
          <w:szCs w:val="20"/>
        </w:rPr>
      </w:pPr>
      <w:r w:rsidRPr="00F52D8C">
        <w:rPr>
          <w:rFonts w:ascii="Tahoma" w:hAnsi="Tahoma" w:cs="Tahoma"/>
          <w:sz w:val="20"/>
          <w:szCs w:val="20"/>
        </w:rPr>
        <w:t>-</w:t>
      </w:r>
      <w:r w:rsidRPr="00F52D8C">
        <w:rPr>
          <w:rFonts w:ascii="Tahoma" w:hAnsi="Tahoma" w:cs="Tahoma"/>
          <w:sz w:val="20"/>
          <w:szCs w:val="20"/>
        </w:rPr>
        <w:tab/>
        <w:t>provozní předpisy k obsluze jednotlivých částí díla</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1134" w:hanging="567"/>
        <w:rPr>
          <w:rFonts w:ascii="Tahoma" w:hAnsi="Tahoma" w:cs="Tahoma"/>
          <w:sz w:val="20"/>
          <w:szCs w:val="20"/>
        </w:rPr>
      </w:pPr>
      <w:r w:rsidRPr="00F52D8C">
        <w:rPr>
          <w:rFonts w:ascii="Tahoma" w:hAnsi="Tahoma" w:cs="Tahoma"/>
          <w:sz w:val="20"/>
          <w:szCs w:val="20"/>
        </w:rPr>
        <w:t>-</w:t>
      </w:r>
      <w:r w:rsidRPr="00F52D8C">
        <w:rPr>
          <w:rFonts w:ascii="Tahoma" w:hAnsi="Tahoma" w:cs="Tahoma"/>
          <w:sz w:val="20"/>
          <w:szCs w:val="20"/>
        </w:rPr>
        <w:tab/>
        <w:t>záruční listy k výrobkům</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1134" w:hanging="567"/>
        <w:rPr>
          <w:rFonts w:ascii="Tahoma" w:hAnsi="Tahoma" w:cs="Tahoma"/>
          <w:b/>
          <w:bCs/>
          <w:color w:val="FF0000"/>
          <w:sz w:val="20"/>
          <w:szCs w:val="20"/>
          <w:u w:val="single"/>
        </w:rPr>
      </w:pPr>
      <w:r w:rsidRPr="00F52D8C">
        <w:rPr>
          <w:rFonts w:ascii="Tahoma" w:hAnsi="Tahoma" w:cs="Tahoma"/>
          <w:sz w:val="20"/>
          <w:szCs w:val="20"/>
        </w:rPr>
        <w:t>-</w:t>
      </w:r>
      <w:r w:rsidRPr="00F52D8C">
        <w:rPr>
          <w:rFonts w:ascii="Tahoma" w:hAnsi="Tahoma" w:cs="Tahoma"/>
          <w:sz w:val="20"/>
          <w:szCs w:val="20"/>
        </w:rPr>
        <w:tab/>
        <w:t>doklad o uložení odpadů, sutě</w:t>
      </w:r>
      <w:r w:rsidRPr="00F52D8C">
        <w:rPr>
          <w:rFonts w:ascii="Tahoma" w:hAnsi="Tahoma" w:cs="Tahoma"/>
          <w:sz w:val="20"/>
          <w:szCs w:val="20"/>
        </w:rPr>
        <w:tab/>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1134" w:hanging="567"/>
        <w:rPr>
          <w:rFonts w:ascii="Tahoma" w:hAnsi="Tahoma" w:cs="Tahoma"/>
          <w:sz w:val="20"/>
          <w:szCs w:val="20"/>
        </w:rPr>
      </w:pPr>
      <w:r w:rsidRPr="00F52D8C">
        <w:rPr>
          <w:rFonts w:ascii="Tahoma" w:hAnsi="Tahoma" w:cs="Tahoma"/>
          <w:sz w:val="20"/>
          <w:szCs w:val="20"/>
        </w:rPr>
        <w:t>-</w:t>
      </w:r>
      <w:r w:rsidRPr="00F52D8C">
        <w:rPr>
          <w:rFonts w:ascii="Tahoma" w:hAnsi="Tahoma" w:cs="Tahoma"/>
          <w:sz w:val="20"/>
          <w:szCs w:val="20"/>
        </w:rPr>
        <w:tab/>
        <w:t>další obvyklé doklady potřebné k přejímacímu řízení.</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1134" w:hanging="567"/>
        <w:rPr>
          <w:rFonts w:ascii="Tahoma" w:hAnsi="Tahoma" w:cs="Tahoma"/>
          <w:sz w:val="20"/>
          <w:szCs w:val="20"/>
        </w:rPr>
      </w:pPr>
    </w:p>
    <w:p w:rsidR="00057B43" w:rsidRPr="00F52D8C" w:rsidRDefault="00057B43" w:rsidP="00EB5412">
      <w:pPr>
        <w:pStyle w:val="Import2"/>
        <w:spacing w:line="240" w:lineRule="auto"/>
        <w:ind w:left="567" w:hanging="567"/>
        <w:outlineLvl w:val="0"/>
        <w:rPr>
          <w:rFonts w:ascii="Tahoma" w:hAnsi="Tahoma" w:cs="Tahoma"/>
          <w:sz w:val="20"/>
          <w:szCs w:val="20"/>
        </w:rPr>
      </w:pPr>
      <w:r w:rsidRPr="00F52D8C">
        <w:rPr>
          <w:rFonts w:ascii="Tahoma" w:hAnsi="Tahoma" w:cs="Tahoma"/>
          <w:sz w:val="20"/>
          <w:szCs w:val="20"/>
        </w:rPr>
        <w:tab/>
      </w:r>
      <w:r w:rsidRPr="00F52D8C">
        <w:rPr>
          <w:rFonts w:ascii="Tahoma" w:hAnsi="Tahoma" w:cs="Tahoma"/>
          <w:sz w:val="20"/>
          <w:szCs w:val="20"/>
        </w:rPr>
        <w:tab/>
        <w:t>Předložení těchto dokladů je součástí povinnosti zhotovitele provést dílo dle této smlouvy. Nedoloží-li zhotovitel sjednané doklady, nepovažuje se dílo za dokončené a schopné předání, nedohodnou-li se smluvní strany jinak.</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outlineLvl w:val="0"/>
        <w:rPr>
          <w:rFonts w:ascii="Tahoma" w:hAnsi="Tahoma" w:cs="Tahoma"/>
          <w:sz w:val="20"/>
          <w:szCs w:val="20"/>
        </w:rPr>
      </w:pPr>
    </w:p>
    <w:p w:rsidR="00057B43" w:rsidRPr="00F52D8C" w:rsidRDefault="00057B43" w:rsidP="00EB5412">
      <w:pPr>
        <w:ind w:left="567" w:hanging="567"/>
        <w:rPr>
          <w:rFonts w:ascii="Tahoma" w:hAnsi="Tahoma" w:cs="Tahoma"/>
          <w:sz w:val="20"/>
          <w:szCs w:val="20"/>
        </w:rPr>
      </w:pPr>
      <w:r w:rsidRPr="00F52D8C">
        <w:rPr>
          <w:rFonts w:ascii="Tahoma" w:hAnsi="Tahoma" w:cs="Tahoma"/>
          <w:sz w:val="20"/>
          <w:szCs w:val="20"/>
        </w:rPr>
        <w:t>6.18</w:t>
      </w:r>
      <w:r w:rsidRPr="00F52D8C">
        <w:rPr>
          <w:rFonts w:ascii="Tahoma" w:hAnsi="Tahoma" w:cs="Tahoma"/>
          <w:sz w:val="20"/>
          <w:szCs w:val="20"/>
        </w:rPr>
        <w:tab/>
        <w:t xml:space="preserve">Povinnost zhotovitele provést dílo je splněna řádným provedením sjednaného díla, tj. bez jakýchkoliv vad a nedodělků, s výjimkou drobných vad a nedodělků specifikovaných v čl. </w:t>
      </w:r>
      <w:r>
        <w:rPr>
          <w:rFonts w:ascii="Tahoma" w:hAnsi="Tahoma" w:cs="Tahoma"/>
          <w:sz w:val="20"/>
          <w:szCs w:val="20"/>
        </w:rPr>
        <w:t>2</w:t>
      </w:r>
      <w:r w:rsidRPr="00F52D8C">
        <w:rPr>
          <w:rFonts w:ascii="Tahoma" w:hAnsi="Tahoma" w:cs="Tahoma"/>
          <w:sz w:val="20"/>
          <w:szCs w:val="20"/>
        </w:rPr>
        <w:t>. bod 2.8., a jeho</w:t>
      </w:r>
      <w:r>
        <w:rPr>
          <w:rFonts w:ascii="Tahoma" w:hAnsi="Tahoma" w:cs="Tahoma"/>
          <w:sz w:val="20"/>
          <w:szCs w:val="20"/>
        </w:rPr>
        <w:t xml:space="preserve"> </w:t>
      </w:r>
      <w:r w:rsidRPr="00F52D8C">
        <w:rPr>
          <w:rFonts w:ascii="Tahoma" w:hAnsi="Tahoma" w:cs="Tahoma"/>
          <w:sz w:val="20"/>
          <w:szCs w:val="20"/>
        </w:rPr>
        <w:t xml:space="preserve">předáním a převzetím formou oboustranně podepsaného zápisu o předání a převzetí díla, v němž zhotovitel prohlásí, že dílo předává a objednatel výslovně prohlásí, že dílo přejímá. Objednatel je povinen převzít pouze řádně provedené dílo bez jakýchkoliv vad a nedodělků, s výjimkou drobných a nedodělků specifikovaných v čl. </w:t>
      </w:r>
      <w:r>
        <w:rPr>
          <w:rFonts w:ascii="Tahoma" w:hAnsi="Tahoma" w:cs="Tahoma"/>
          <w:sz w:val="20"/>
          <w:szCs w:val="20"/>
        </w:rPr>
        <w:t>2</w:t>
      </w:r>
      <w:r w:rsidRPr="00F52D8C">
        <w:rPr>
          <w:rFonts w:ascii="Tahoma" w:hAnsi="Tahoma" w:cs="Tahoma"/>
          <w:sz w:val="20"/>
          <w:szCs w:val="20"/>
        </w:rPr>
        <w:t xml:space="preserve">. bod 2.8. této smlouvy. Bez oboustranně podepsaného zápisu o předání a převzetí díla se všemi náležitostmi není dílo dokončeno a provedeno. V případě, že objednatel převezme dílo vykazující drobné vady a nedodělky specifikované v čl. </w:t>
      </w:r>
      <w:r>
        <w:rPr>
          <w:rFonts w:ascii="Tahoma" w:hAnsi="Tahoma" w:cs="Tahoma"/>
          <w:sz w:val="20"/>
          <w:szCs w:val="20"/>
        </w:rPr>
        <w:t>2</w:t>
      </w:r>
      <w:r w:rsidRPr="00F52D8C">
        <w:rPr>
          <w:rFonts w:ascii="Tahoma" w:hAnsi="Tahoma" w:cs="Tahoma"/>
          <w:sz w:val="20"/>
          <w:szCs w:val="20"/>
        </w:rPr>
        <w:t>. bod 2.8. této smlouvy, je zhotovitel povinen tyto drobné vady a nedodělky odstranit nejpozději do dvaceti (20) dnů ode dne předání a převzetí díla. V případě prodlení zhotovitele s odstraněním vad a nedodělků o více než třicet (30) dnů je objednatel oprávněn odstranit tyto drobné vady a nedodělky sám nebo prostřednictvím třetí osoby a zhotovitel je povinen nahradit objednateli veškeré náklady s tím spojené, zejména částku, kterou objednatel zaplatí za tyto práce třetí osobě, včetně náhrady škody, a to do třiceti (30) dnů poté, co k tomu bude objednatelem vyzván.</w:t>
      </w:r>
    </w:p>
    <w:p w:rsidR="00057B43" w:rsidRPr="00F52D8C" w:rsidRDefault="00057B43" w:rsidP="00EB5412">
      <w:pPr>
        <w:ind w:left="567" w:hanging="567"/>
        <w:rPr>
          <w:rFonts w:ascii="Tahoma" w:hAnsi="Tahoma" w:cs="Tahoma"/>
          <w:sz w:val="20"/>
          <w:szCs w:val="20"/>
        </w:rPr>
      </w:pPr>
    </w:p>
    <w:p w:rsidR="00057B43" w:rsidRPr="00F52D8C" w:rsidRDefault="00057B43" w:rsidP="00EB5412">
      <w:pPr>
        <w:ind w:left="567" w:hanging="567"/>
        <w:rPr>
          <w:rFonts w:ascii="Tahoma" w:hAnsi="Tahoma" w:cs="Tahoma"/>
          <w:sz w:val="20"/>
          <w:szCs w:val="20"/>
        </w:rPr>
      </w:pPr>
      <w:r w:rsidRPr="00F52D8C">
        <w:rPr>
          <w:rFonts w:ascii="Tahoma" w:hAnsi="Tahoma" w:cs="Tahoma"/>
          <w:sz w:val="20"/>
          <w:szCs w:val="20"/>
        </w:rPr>
        <w:t>6.19</w:t>
      </w:r>
      <w:r w:rsidRPr="00F52D8C">
        <w:rPr>
          <w:rFonts w:ascii="Tahoma" w:hAnsi="Tahoma" w:cs="Tahoma"/>
          <w:sz w:val="20"/>
          <w:szCs w:val="20"/>
        </w:rPr>
        <w:tab/>
        <w:t xml:space="preserve">O převzetí díla sepíší strany zápis, který obsahuje zejména zhodnocení jakosti provedených prací, soupis případných zjištěných drobných vad a nedodělků specifikovaných v čl. </w:t>
      </w:r>
      <w:r>
        <w:rPr>
          <w:rFonts w:ascii="Tahoma" w:hAnsi="Tahoma" w:cs="Tahoma"/>
          <w:sz w:val="20"/>
          <w:szCs w:val="20"/>
        </w:rPr>
        <w:t>2</w:t>
      </w:r>
      <w:r w:rsidRPr="00F52D8C">
        <w:rPr>
          <w:rFonts w:ascii="Tahoma" w:hAnsi="Tahoma" w:cs="Tahoma"/>
          <w:sz w:val="20"/>
          <w:szCs w:val="20"/>
        </w:rPr>
        <w:t xml:space="preserve">. bod 2.8. této smlouvy, dohodu o opatřeních a lhůtách k jejich odstranění. O odstranění drobných vad a nedodělků nebránících řádnému užívání bude smluvními stranami sepsán zápis. Smluvní strany vylučují ust. § 2605 odst. 2 občanského zákoníku. </w:t>
      </w:r>
    </w:p>
    <w:p w:rsidR="00057B43" w:rsidRPr="00F52D8C" w:rsidRDefault="00057B43" w:rsidP="00EB5412">
      <w:pPr>
        <w:ind w:left="567" w:hanging="567"/>
        <w:rPr>
          <w:rFonts w:ascii="Tahoma" w:hAnsi="Tahoma" w:cs="Tahoma"/>
          <w:sz w:val="20"/>
          <w:szCs w:val="20"/>
        </w:rPr>
      </w:pPr>
    </w:p>
    <w:p w:rsidR="00057B43" w:rsidRPr="00F52D8C" w:rsidRDefault="00057B43" w:rsidP="00EB5412">
      <w:pPr>
        <w:ind w:left="567" w:hanging="567"/>
        <w:rPr>
          <w:rFonts w:ascii="Tahoma" w:hAnsi="Tahoma" w:cs="Tahoma"/>
          <w:sz w:val="20"/>
          <w:szCs w:val="20"/>
        </w:rPr>
      </w:pPr>
      <w:r w:rsidRPr="00F52D8C">
        <w:rPr>
          <w:rFonts w:ascii="Tahoma" w:hAnsi="Tahoma" w:cs="Tahoma"/>
          <w:sz w:val="20"/>
          <w:szCs w:val="20"/>
        </w:rPr>
        <w:t>6.20</w:t>
      </w:r>
      <w:r w:rsidRPr="00F52D8C">
        <w:rPr>
          <w:rFonts w:ascii="Tahoma" w:hAnsi="Tahoma" w:cs="Tahoma"/>
          <w:sz w:val="20"/>
          <w:szCs w:val="20"/>
        </w:rPr>
        <w:tab/>
        <w:t>Zhotovitel odpovídá za to, že provedené a objednateli předané dílo je kompletní a bez právních vad a že má vlastnosti určené projektovou dokumentací, platnými právními předpisy, ČSN a touto smlouvou. Nemá-li dílo tyto požadované vlastnosti, je vadné.</w:t>
      </w:r>
    </w:p>
    <w:p w:rsidR="00057B43" w:rsidRPr="00F52D8C" w:rsidRDefault="00057B43" w:rsidP="00EB5412">
      <w:pPr>
        <w:ind w:left="567" w:hanging="567"/>
        <w:rPr>
          <w:rFonts w:ascii="Tahoma" w:hAnsi="Tahoma" w:cs="Tahoma"/>
          <w:sz w:val="20"/>
          <w:szCs w:val="20"/>
        </w:rPr>
      </w:pPr>
    </w:p>
    <w:p w:rsidR="00057B43" w:rsidRPr="00F52D8C" w:rsidRDefault="00057B43" w:rsidP="00EB5412">
      <w:pPr>
        <w:ind w:left="567" w:hanging="567"/>
        <w:rPr>
          <w:rFonts w:ascii="Tahoma" w:hAnsi="Tahoma" w:cs="Tahoma"/>
          <w:sz w:val="20"/>
          <w:szCs w:val="20"/>
        </w:rPr>
      </w:pPr>
      <w:r w:rsidRPr="00F52D8C">
        <w:rPr>
          <w:rFonts w:ascii="Tahoma" w:hAnsi="Tahoma" w:cs="Tahoma"/>
          <w:sz w:val="20"/>
          <w:szCs w:val="20"/>
        </w:rPr>
        <w:t>6.21</w:t>
      </w:r>
      <w:r w:rsidRPr="00F52D8C">
        <w:rPr>
          <w:rFonts w:ascii="Tahoma" w:hAnsi="Tahoma" w:cs="Tahoma"/>
          <w:sz w:val="20"/>
          <w:szCs w:val="20"/>
        </w:rPr>
        <w:tab/>
        <w:t>Zhotovitel se zavazuje vyklidit staveniště do (2) dnů od předání a převzetí díla. Pokud k odstranění vad a nedodělků bude nezbytné použít některá ze zařízení použitých ke zhotovení díla, pak je zhotovitel povinen staveniště vyklidit do (2) dnů po odstranění těchto vad a nedodělků, nebude-li dohodnuto vzájemně jinak.  Jestliže závazek provést dílo zanikne jinak než splněním, je zhotovitel povinen staveniště vyklidit ve stejné lhůtě po zániku závazku.</w:t>
      </w:r>
    </w:p>
    <w:p w:rsidR="00057B43" w:rsidRPr="00F52D8C" w:rsidRDefault="00057B43" w:rsidP="00EB5412">
      <w:pPr>
        <w:ind w:left="567" w:hanging="567"/>
        <w:rPr>
          <w:rFonts w:ascii="Tahoma" w:hAnsi="Tahoma" w:cs="Tahoma"/>
          <w:sz w:val="20"/>
          <w:szCs w:val="20"/>
        </w:rPr>
      </w:pPr>
    </w:p>
    <w:p w:rsidR="00057B43" w:rsidRPr="00F52D8C" w:rsidRDefault="00057B43" w:rsidP="00EB5412">
      <w:pPr>
        <w:ind w:left="567" w:hanging="567"/>
        <w:rPr>
          <w:rFonts w:ascii="Tahoma" w:hAnsi="Tahoma" w:cs="Tahoma"/>
          <w:sz w:val="20"/>
          <w:szCs w:val="20"/>
        </w:rPr>
      </w:pPr>
      <w:r w:rsidRPr="00F52D8C">
        <w:rPr>
          <w:rFonts w:ascii="Tahoma" w:hAnsi="Tahoma" w:cs="Tahoma"/>
          <w:sz w:val="20"/>
          <w:szCs w:val="20"/>
        </w:rPr>
        <w:t>6.22</w:t>
      </w:r>
      <w:r w:rsidRPr="00F52D8C">
        <w:rPr>
          <w:rFonts w:ascii="Tahoma" w:hAnsi="Tahoma" w:cs="Tahoma"/>
          <w:sz w:val="20"/>
          <w:szCs w:val="20"/>
        </w:rPr>
        <w:tab/>
        <w:t>Zhotovitel je povinen po celou dobu plnění předmětu smlouvy splňovat veškeré kvalifikační předpoklady uvedené v zadávací dokumentaci objednatele k veřejné zakázce. Pokud zhotovitel v průběhu plnění předmětu smlouvy kterýkoliv z požadovaných kvalifikačních předpokladů přestane splňovat, je povinen to bezodkladně oznámit objednateli. Výslovně se sjednává, že ztráta kteréhokoliv z kvalifikačních předpokladů je podstatným porušením této smlouvy a objednatel má právo od této smlouvy odstoupit.</w:t>
      </w:r>
    </w:p>
    <w:p w:rsidR="00057B43" w:rsidRPr="00F52D8C" w:rsidRDefault="00057B43" w:rsidP="00EB5412">
      <w:pPr>
        <w:ind w:left="0" w:firstLine="0"/>
        <w:rPr>
          <w:rFonts w:ascii="Tahoma" w:hAnsi="Tahoma" w:cs="Tahoma"/>
          <w:sz w:val="20"/>
          <w:szCs w:val="20"/>
        </w:rPr>
      </w:pPr>
    </w:p>
    <w:p w:rsidR="00057B43" w:rsidRPr="00F52D8C" w:rsidRDefault="00057B43" w:rsidP="00EB5412">
      <w:pPr>
        <w:ind w:left="567" w:hanging="567"/>
        <w:rPr>
          <w:rFonts w:ascii="Tahoma" w:hAnsi="Tahoma" w:cs="Tahoma"/>
          <w:sz w:val="20"/>
          <w:szCs w:val="20"/>
        </w:rPr>
      </w:pPr>
      <w:r w:rsidRPr="00F52D8C">
        <w:rPr>
          <w:rFonts w:ascii="Tahoma" w:hAnsi="Tahoma" w:cs="Tahoma"/>
          <w:sz w:val="20"/>
          <w:szCs w:val="20"/>
        </w:rPr>
        <w:t>6.23</w:t>
      </w:r>
      <w:r w:rsidRPr="00F52D8C">
        <w:rPr>
          <w:rFonts w:ascii="Tahoma" w:hAnsi="Tahoma" w:cs="Tahoma"/>
          <w:sz w:val="20"/>
          <w:szCs w:val="20"/>
        </w:rPr>
        <w:tab/>
        <w:t>Zhotovitel je povinen zajistit, aby osoby</w:t>
      </w:r>
      <w:r w:rsidR="00BF6DE0">
        <w:rPr>
          <w:rFonts w:ascii="Tahoma" w:hAnsi="Tahoma" w:cs="Tahoma"/>
          <w:sz w:val="20"/>
          <w:szCs w:val="20"/>
        </w:rPr>
        <w:t xml:space="preserve">, </w:t>
      </w:r>
      <w:r w:rsidRPr="00F52D8C">
        <w:rPr>
          <w:rFonts w:ascii="Tahoma" w:hAnsi="Tahoma" w:cs="Tahoma"/>
          <w:sz w:val="20"/>
          <w:szCs w:val="20"/>
        </w:rPr>
        <w:t>jejichž prostřednictvím prokázal splnění kvalifikace dle zadávací dokumentace na veřejnou zakázku, skutečně realizovaly tyto konkrétní činnosti. V případě nutné personální změny z důvodů vzniklých nikoliv na straně zhotovitele, u osob, jejichž prostřednictvím bylo prokázáno splnění kvalifikace, musí zhotovitel tuto skutečnost objednateli ihned písemně oznámit a navrhnout k odsouhlasení jinou osobu spolu s prokázáním shodných kvalifikačních předpokladů. Objednatel si vyhrazuje právo na odmítnutí či akceptaci změn ve složení týmu zhotovitele po celou dobu realizace díla.</w:t>
      </w:r>
    </w:p>
    <w:p w:rsidR="00057B43" w:rsidRPr="00F52D8C" w:rsidRDefault="00057B43" w:rsidP="00EB5412">
      <w:pPr>
        <w:pStyle w:val="Import11"/>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4"/>
        </w:tabs>
        <w:spacing w:line="240" w:lineRule="auto"/>
        <w:ind w:left="360" w:firstLine="0"/>
        <w:rPr>
          <w:rFonts w:ascii="Tahoma" w:hAnsi="Tahoma" w:cs="Tahoma"/>
          <w:sz w:val="20"/>
          <w:szCs w:val="20"/>
        </w:rPr>
      </w:pPr>
    </w:p>
    <w:p w:rsidR="00057B43" w:rsidRPr="005E3EA9"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outlineLvl w:val="0"/>
        <w:rPr>
          <w:rFonts w:ascii="Tahoma" w:hAnsi="Tahoma" w:cs="Tahoma"/>
          <w:b/>
          <w:bCs/>
          <w:sz w:val="20"/>
          <w:szCs w:val="20"/>
        </w:rPr>
      </w:pPr>
      <w:r w:rsidRPr="005E3EA9">
        <w:rPr>
          <w:rFonts w:ascii="Tahoma" w:hAnsi="Tahoma" w:cs="Tahoma"/>
          <w:b/>
          <w:bCs/>
          <w:sz w:val="20"/>
          <w:szCs w:val="20"/>
        </w:rPr>
        <w:t>Článek 7</w:t>
      </w:r>
    </w:p>
    <w:p w:rsidR="00057B43" w:rsidRPr="005E3EA9"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outlineLvl w:val="0"/>
        <w:rPr>
          <w:rFonts w:ascii="Tahoma" w:hAnsi="Tahoma" w:cs="Tahoma"/>
          <w:b/>
          <w:bCs/>
          <w:sz w:val="20"/>
          <w:szCs w:val="20"/>
        </w:rPr>
      </w:pPr>
      <w:r w:rsidRPr="005E3EA9">
        <w:rPr>
          <w:rFonts w:ascii="Tahoma" w:hAnsi="Tahoma" w:cs="Tahoma"/>
          <w:b/>
          <w:bCs/>
          <w:sz w:val="20"/>
          <w:szCs w:val="20"/>
        </w:rPr>
        <w:t>Stavební deník</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outlineLvl w:val="0"/>
        <w:rPr>
          <w:rFonts w:ascii="Tahoma" w:hAnsi="Tahoma" w:cs="Tahoma"/>
          <w:b/>
          <w:bCs/>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7.1</w:t>
      </w:r>
      <w:r w:rsidRPr="00F52D8C">
        <w:rPr>
          <w:rFonts w:ascii="Tahoma" w:hAnsi="Tahoma" w:cs="Tahoma"/>
          <w:sz w:val="20"/>
          <w:szCs w:val="20"/>
        </w:rPr>
        <w:tab/>
        <w:t xml:space="preserve">Zhotovitel je povinen ode dne převzetí staveniště o pracích, které provádí, vést stavební deník v souladu s přílohou č. 9 vyhlášky č. 499/2006 Sb., o dokumentaci staveb, ve znění pozdějších předpisů, a zapisovat do něj veškeré skutečnosti rozhodné pro plnění této smlouvy. </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7.2</w:t>
      </w:r>
      <w:r w:rsidRPr="00F52D8C">
        <w:rPr>
          <w:rFonts w:ascii="Tahoma" w:hAnsi="Tahoma" w:cs="Tahoma"/>
          <w:sz w:val="20"/>
          <w:szCs w:val="20"/>
        </w:rPr>
        <w:tab/>
        <w:t>Stavební deník musí být na stavbě trvale přístupný.</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7.3</w:t>
      </w:r>
      <w:r w:rsidRPr="00F52D8C">
        <w:rPr>
          <w:rFonts w:ascii="Tahoma" w:hAnsi="Tahoma" w:cs="Tahoma"/>
          <w:sz w:val="20"/>
          <w:szCs w:val="20"/>
        </w:rPr>
        <w:tab/>
        <w:t xml:space="preserve">Povinnost vést stavební deník končí odevzdáním a převzetím díla, které je bez vad a nedodělků. Touto úpravou se zavádí povinnost zhotovitele vést stavební deník, i když je již </w:t>
      </w:r>
      <w:r w:rsidR="00FE3CFD">
        <w:rPr>
          <w:rFonts w:ascii="Tahoma" w:hAnsi="Tahoma" w:cs="Tahoma"/>
          <w:sz w:val="20"/>
          <w:szCs w:val="20"/>
        </w:rPr>
        <w:t>dílo</w:t>
      </w:r>
      <w:r w:rsidRPr="00F52D8C">
        <w:rPr>
          <w:rFonts w:ascii="Tahoma" w:hAnsi="Tahoma" w:cs="Tahoma"/>
          <w:sz w:val="20"/>
          <w:szCs w:val="20"/>
        </w:rPr>
        <w:t xml:space="preserve"> převzat</w:t>
      </w:r>
      <w:r w:rsidR="00FE3CFD">
        <w:rPr>
          <w:rFonts w:ascii="Tahoma" w:hAnsi="Tahoma" w:cs="Tahoma"/>
          <w:sz w:val="20"/>
          <w:szCs w:val="20"/>
        </w:rPr>
        <w:t>o</w:t>
      </w:r>
      <w:r w:rsidRPr="00F52D8C">
        <w:rPr>
          <w:rFonts w:ascii="Tahoma" w:hAnsi="Tahoma" w:cs="Tahoma"/>
          <w:sz w:val="20"/>
          <w:szCs w:val="20"/>
        </w:rPr>
        <w:t xml:space="preserve"> objednatelem, ale ještě jsou zhotovitelem odstraňovány vady a nedodělky nebránící v řádném užívání díla.</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7.4</w:t>
      </w:r>
      <w:r w:rsidRPr="00F52D8C">
        <w:rPr>
          <w:rFonts w:ascii="Tahoma" w:hAnsi="Tahoma" w:cs="Tahoma"/>
          <w:sz w:val="20"/>
          <w:szCs w:val="20"/>
        </w:rPr>
        <w:tab/>
        <w:t xml:space="preserve">Zápisem do stavebního deníku nejsou dotčena ustanovení této smlouvy, ani jím nemohou být měněna, s výjimkou uvedenou v článku </w:t>
      </w:r>
      <w:r>
        <w:rPr>
          <w:rFonts w:ascii="Tahoma" w:hAnsi="Tahoma" w:cs="Tahoma"/>
          <w:sz w:val="20"/>
          <w:szCs w:val="20"/>
        </w:rPr>
        <w:t>4</w:t>
      </w:r>
      <w:r w:rsidRPr="00F52D8C">
        <w:rPr>
          <w:rFonts w:ascii="Tahoma" w:hAnsi="Tahoma" w:cs="Tahoma"/>
          <w:sz w:val="20"/>
          <w:szCs w:val="20"/>
        </w:rPr>
        <w:t xml:space="preserve"> bod 4.3 této smlouvy.</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vanish/>
          <w:sz w:val="20"/>
          <w:szCs w:val="20"/>
        </w:rPr>
      </w:pPr>
      <w:r w:rsidRPr="00F52D8C">
        <w:rPr>
          <w:rFonts w:ascii="Tahoma" w:hAnsi="Tahoma" w:cs="Tahoma"/>
          <w:sz w:val="20"/>
          <w:szCs w:val="20"/>
        </w:rPr>
        <w:t>7.5</w:t>
      </w:r>
      <w:r w:rsidRPr="00F52D8C">
        <w:rPr>
          <w:rFonts w:ascii="Tahoma" w:hAnsi="Tahoma" w:cs="Tahoma"/>
          <w:sz w:val="20"/>
          <w:szCs w:val="20"/>
        </w:rPr>
        <w:tab/>
        <w:t xml:space="preserve">Během realizace stavby budou oddělovány průpisy jednotlivých listů stavebního deníku zástupcem objednatele. Deník v  originále bude předán objednateli po ukončení stavby </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1008"/>
        </w:tabs>
        <w:spacing w:line="240" w:lineRule="auto"/>
        <w:ind w:left="567" w:hanging="567"/>
        <w:rPr>
          <w:rFonts w:ascii="Tahoma" w:hAnsi="Tahoma" w:cs="Tahoma"/>
          <w:vanish/>
          <w:sz w:val="20"/>
          <w:szCs w:val="20"/>
        </w:rPr>
      </w:pPr>
      <w:r w:rsidRPr="00F52D8C">
        <w:rPr>
          <w:rFonts w:ascii="Tahoma" w:hAnsi="Tahoma" w:cs="Tahoma"/>
          <w:sz w:val="20"/>
          <w:szCs w:val="20"/>
        </w:rPr>
        <w:t>(viz ustanovení § 157 zák. č. 183/2006 Sb.). Kopie průpisů jednotlivých listů stavebního</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1008"/>
        </w:tabs>
        <w:spacing w:line="240" w:lineRule="auto"/>
        <w:ind w:left="567" w:hanging="567"/>
        <w:rPr>
          <w:rFonts w:ascii="Tahoma" w:hAnsi="Tahoma" w:cs="Tahoma"/>
          <w:sz w:val="20"/>
          <w:szCs w:val="20"/>
        </w:rPr>
      </w:pPr>
      <w:r w:rsidRPr="00F52D8C">
        <w:rPr>
          <w:rFonts w:ascii="Tahoma" w:hAnsi="Tahoma" w:cs="Tahoma"/>
          <w:sz w:val="20"/>
          <w:szCs w:val="20"/>
        </w:rPr>
        <w:t xml:space="preserve"> deníku obdrží 1x zhotovitel zpět.</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1008"/>
        </w:tabs>
        <w:spacing w:line="240" w:lineRule="auto"/>
        <w:ind w:left="567" w:hanging="567"/>
        <w:rPr>
          <w:rFonts w:ascii="Tahoma" w:hAnsi="Tahoma" w:cs="Tahoma"/>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7.6</w:t>
      </w:r>
      <w:r w:rsidRPr="00F52D8C">
        <w:rPr>
          <w:rFonts w:ascii="Tahoma" w:hAnsi="Tahoma" w:cs="Tahoma"/>
          <w:sz w:val="20"/>
          <w:szCs w:val="20"/>
        </w:rPr>
        <w:tab/>
        <w:t>Do stavebního deníku je oprávněn provádět zápisy pověřený zástupce objednatele a zhotovitele, dále osoba vykonávající autorský dozor projektanta nebo výkon koordinátora BOZP.</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1008"/>
        </w:tabs>
        <w:spacing w:line="240" w:lineRule="auto"/>
        <w:ind w:left="1008" w:hanging="1008"/>
        <w:outlineLvl w:val="0"/>
        <w:rPr>
          <w:rFonts w:ascii="Tahoma" w:hAnsi="Tahoma" w:cs="Tahoma"/>
          <w:b/>
          <w:bCs/>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1008"/>
        </w:tabs>
        <w:spacing w:line="240" w:lineRule="auto"/>
        <w:ind w:left="1008" w:hanging="1008"/>
        <w:outlineLvl w:val="0"/>
        <w:rPr>
          <w:rFonts w:ascii="Tahoma" w:hAnsi="Tahoma" w:cs="Tahoma"/>
          <w:b/>
          <w:bCs/>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rPr>
          <w:rFonts w:ascii="Tahoma" w:hAnsi="Tahoma" w:cs="Tahoma"/>
          <w:b/>
          <w:bCs/>
          <w:sz w:val="20"/>
          <w:szCs w:val="20"/>
        </w:rPr>
      </w:pPr>
      <w:r w:rsidRPr="00F52D8C">
        <w:rPr>
          <w:rFonts w:ascii="Tahoma" w:hAnsi="Tahoma" w:cs="Tahoma"/>
          <w:b/>
          <w:bCs/>
          <w:sz w:val="20"/>
          <w:szCs w:val="20"/>
        </w:rPr>
        <w:t xml:space="preserve">Článek </w:t>
      </w:r>
      <w:r>
        <w:rPr>
          <w:rFonts w:ascii="Tahoma" w:hAnsi="Tahoma" w:cs="Tahoma"/>
          <w:b/>
          <w:bCs/>
          <w:sz w:val="20"/>
          <w:szCs w:val="20"/>
        </w:rPr>
        <w:t>8</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rPr>
          <w:rFonts w:ascii="Tahoma" w:hAnsi="Tahoma" w:cs="Tahoma"/>
          <w:b/>
          <w:bCs/>
          <w:sz w:val="20"/>
          <w:szCs w:val="20"/>
        </w:rPr>
      </w:pPr>
      <w:r w:rsidRPr="00F52D8C">
        <w:rPr>
          <w:rFonts w:ascii="Tahoma" w:hAnsi="Tahoma" w:cs="Tahoma"/>
          <w:b/>
          <w:bCs/>
          <w:sz w:val="20"/>
          <w:szCs w:val="20"/>
        </w:rPr>
        <w:t>Fakturace a platební podmínky</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rPr>
          <w:rFonts w:ascii="Tahoma" w:hAnsi="Tahoma" w:cs="Tahoma"/>
          <w:b/>
          <w:bCs/>
          <w:sz w:val="20"/>
          <w:szCs w:val="20"/>
        </w:rPr>
      </w:pPr>
    </w:p>
    <w:p w:rsidR="00057B43" w:rsidRPr="00C31750" w:rsidRDefault="00057B43" w:rsidP="00C30C96">
      <w:pPr>
        <w:pStyle w:val="Import6"/>
        <w:widowControl w:val="0"/>
        <w:numPr>
          <w:ilvl w:val="0"/>
          <w:numId w:val="1"/>
        </w:numPr>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rPr>
          <w:rFonts w:ascii="Tahoma" w:hAnsi="Tahoma" w:cs="Tahoma"/>
          <w:sz w:val="20"/>
          <w:szCs w:val="20"/>
        </w:rPr>
      </w:pPr>
      <w:r w:rsidRPr="00C31750">
        <w:rPr>
          <w:rFonts w:ascii="Tahoma" w:hAnsi="Tahoma" w:cs="Tahoma"/>
          <w:sz w:val="20"/>
          <w:szCs w:val="20"/>
        </w:rPr>
        <w:t>Smluvní strany se dohodly na měsíční fakturaci a závěrečném vyúčtování díla konečnou fakturou, vystavenou zhotovitelem do 15 kalendářích dnů ode dne protokolárního předání a převzetí díla bez jakýchkoliv vad a nedodělků.  Faktura musí být před jejím doručením objednateli odsouhlasena zástupcem objednatele a musí k ní být přiložen oboustranně podepsaný zápis o předání a převzetí provedených prací nebo díla bez vad a nedodělků. V případě, že zápis bude obsahovat vady a nedodělky nebránící užívání, je nutno faktuře přiložit kromě tohoto zápisu ještě zápis o odstranění vad a nedodělků.</w:t>
      </w:r>
      <w:r w:rsidRPr="00C31750">
        <w:rPr>
          <w:rFonts w:ascii="Tahoma" w:hAnsi="Tahoma" w:cs="Tahoma"/>
          <w:color w:val="FF0000"/>
          <w:sz w:val="20"/>
          <w:szCs w:val="20"/>
        </w:rPr>
        <w:t xml:space="preserve"> </w:t>
      </w:r>
    </w:p>
    <w:p w:rsidR="00057B43" w:rsidRPr="00C31750" w:rsidRDefault="00057B43" w:rsidP="00C31750">
      <w:pPr>
        <w:pStyle w:val="Import6"/>
        <w:widowControl w:val="0"/>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firstLine="0"/>
        <w:rPr>
          <w:rFonts w:ascii="Tahoma" w:hAnsi="Tahoma" w:cs="Tahoma"/>
          <w:sz w:val="20"/>
          <w:szCs w:val="20"/>
        </w:rPr>
      </w:pPr>
    </w:p>
    <w:p w:rsidR="00057B43" w:rsidRPr="00F52D8C" w:rsidRDefault="00057B43" w:rsidP="00EB5412">
      <w:pPr>
        <w:pStyle w:val="Import6"/>
        <w:widowControl w:val="0"/>
        <w:numPr>
          <w:ilvl w:val="0"/>
          <w:numId w:val="1"/>
        </w:numPr>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rPr>
          <w:rFonts w:ascii="Tahoma" w:hAnsi="Tahoma" w:cs="Tahoma"/>
          <w:sz w:val="20"/>
          <w:szCs w:val="20"/>
        </w:rPr>
      </w:pPr>
      <w:r w:rsidRPr="00F52D8C">
        <w:rPr>
          <w:rFonts w:ascii="Tahoma" w:hAnsi="Tahoma" w:cs="Tahoma"/>
          <w:sz w:val="20"/>
          <w:szCs w:val="20"/>
        </w:rPr>
        <w:t>Veškeré faktury musí mít náležitosti daňového dokladu dle § 29 zákona č. 235/2004 Sb., o dani z přidané hodnoty, ve znění pozdějších předpisů, vždy však zejména:</w:t>
      </w:r>
    </w:p>
    <w:p w:rsidR="00057B43" w:rsidRPr="00F52D8C" w:rsidRDefault="00057B43" w:rsidP="00EB5412">
      <w:pPr>
        <w:pStyle w:val="Import6"/>
        <w:widowControl w:val="0"/>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widowControl w:val="0"/>
        <w:numPr>
          <w:ilvl w:val="0"/>
          <w:numId w:val="5"/>
        </w:numPr>
        <w:spacing w:line="240" w:lineRule="auto"/>
        <w:jc w:val="left"/>
        <w:rPr>
          <w:rFonts w:ascii="Tahoma" w:hAnsi="Tahoma" w:cs="Tahoma"/>
          <w:sz w:val="20"/>
          <w:szCs w:val="20"/>
        </w:rPr>
      </w:pPr>
      <w:r w:rsidRPr="00F52D8C">
        <w:rPr>
          <w:rFonts w:ascii="Tahoma" w:hAnsi="Tahoma" w:cs="Tahoma"/>
          <w:sz w:val="20"/>
          <w:szCs w:val="20"/>
        </w:rPr>
        <w:t>označení faktury a její číslo,</w:t>
      </w:r>
    </w:p>
    <w:p w:rsidR="00057B43" w:rsidRPr="00F52D8C" w:rsidRDefault="00057B43" w:rsidP="00EB5412">
      <w:pPr>
        <w:pStyle w:val="Import6"/>
        <w:widowControl w:val="0"/>
        <w:numPr>
          <w:ilvl w:val="0"/>
          <w:numId w:val="5"/>
        </w:numPr>
        <w:spacing w:line="240" w:lineRule="auto"/>
        <w:jc w:val="left"/>
        <w:rPr>
          <w:rFonts w:ascii="Tahoma" w:hAnsi="Tahoma" w:cs="Tahoma"/>
          <w:sz w:val="20"/>
          <w:szCs w:val="20"/>
        </w:rPr>
      </w:pPr>
      <w:r w:rsidRPr="00F52D8C">
        <w:rPr>
          <w:rFonts w:ascii="Tahoma" w:hAnsi="Tahoma" w:cs="Tahoma"/>
          <w:sz w:val="20"/>
          <w:szCs w:val="20"/>
        </w:rPr>
        <w:t>název a sídlo objednatele a zhotovitele,</w:t>
      </w:r>
    </w:p>
    <w:p w:rsidR="00057B43" w:rsidRPr="00F52D8C" w:rsidRDefault="00057B43" w:rsidP="00EB5412">
      <w:pPr>
        <w:pStyle w:val="Import6"/>
        <w:widowControl w:val="0"/>
        <w:numPr>
          <w:ilvl w:val="0"/>
          <w:numId w:val="5"/>
        </w:numPr>
        <w:spacing w:line="240" w:lineRule="auto"/>
        <w:jc w:val="left"/>
        <w:rPr>
          <w:rFonts w:ascii="Tahoma" w:hAnsi="Tahoma" w:cs="Tahoma"/>
          <w:sz w:val="20"/>
          <w:szCs w:val="20"/>
        </w:rPr>
      </w:pPr>
      <w:r w:rsidRPr="00F52D8C">
        <w:rPr>
          <w:rFonts w:ascii="Tahoma" w:hAnsi="Tahoma" w:cs="Tahoma"/>
          <w:sz w:val="20"/>
          <w:szCs w:val="20"/>
        </w:rPr>
        <w:t>předmět díla a název zakázky,</w:t>
      </w:r>
    </w:p>
    <w:p w:rsidR="00057B43" w:rsidRPr="00F52D8C" w:rsidRDefault="00057B43" w:rsidP="00EB5412">
      <w:pPr>
        <w:pStyle w:val="Import6"/>
        <w:widowControl w:val="0"/>
        <w:numPr>
          <w:ilvl w:val="0"/>
          <w:numId w:val="5"/>
        </w:numPr>
        <w:spacing w:line="240" w:lineRule="auto"/>
        <w:jc w:val="left"/>
        <w:rPr>
          <w:rFonts w:ascii="Tahoma" w:hAnsi="Tahoma" w:cs="Tahoma"/>
          <w:sz w:val="20"/>
          <w:szCs w:val="20"/>
        </w:rPr>
      </w:pPr>
      <w:r w:rsidRPr="00F52D8C">
        <w:rPr>
          <w:rFonts w:ascii="Tahoma" w:hAnsi="Tahoma" w:cs="Tahoma"/>
          <w:sz w:val="20"/>
          <w:szCs w:val="20"/>
        </w:rPr>
        <w:t>číslo smlouvy a den jejího uzavření,</w:t>
      </w:r>
    </w:p>
    <w:p w:rsidR="00057B43" w:rsidRPr="00F52D8C" w:rsidRDefault="00057B43" w:rsidP="00EB5412">
      <w:pPr>
        <w:pStyle w:val="Import6"/>
        <w:widowControl w:val="0"/>
        <w:numPr>
          <w:ilvl w:val="0"/>
          <w:numId w:val="5"/>
        </w:numPr>
        <w:spacing w:line="240" w:lineRule="auto"/>
        <w:jc w:val="left"/>
        <w:rPr>
          <w:rFonts w:ascii="Tahoma" w:hAnsi="Tahoma" w:cs="Tahoma"/>
          <w:sz w:val="20"/>
          <w:szCs w:val="20"/>
        </w:rPr>
      </w:pPr>
      <w:r w:rsidRPr="00F52D8C">
        <w:rPr>
          <w:rFonts w:ascii="Tahoma" w:hAnsi="Tahoma" w:cs="Tahoma"/>
          <w:sz w:val="20"/>
          <w:szCs w:val="20"/>
        </w:rPr>
        <w:t>den vystavení faktury a lhůtu její splatnosti,</w:t>
      </w:r>
    </w:p>
    <w:p w:rsidR="00057B43" w:rsidRPr="00F52D8C" w:rsidRDefault="00057B43" w:rsidP="00EB5412">
      <w:pPr>
        <w:pStyle w:val="Import6"/>
        <w:widowControl w:val="0"/>
        <w:numPr>
          <w:ilvl w:val="0"/>
          <w:numId w:val="5"/>
        </w:numPr>
        <w:spacing w:line="240" w:lineRule="auto"/>
        <w:jc w:val="left"/>
        <w:rPr>
          <w:rFonts w:ascii="Tahoma" w:hAnsi="Tahoma" w:cs="Tahoma"/>
          <w:sz w:val="20"/>
          <w:szCs w:val="20"/>
        </w:rPr>
      </w:pPr>
      <w:r w:rsidRPr="00F52D8C">
        <w:rPr>
          <w:rFonts w:ascii="Tahoma" w:hAnsi="Tahoma" w:cs="Tahoma"/>
          <w:sz w:val="20"/>
          <w:szCs w:val="20"/>
        </w:rPr>
        <w:t>označení banky a číslo účtu, na který má být zaplaceno,</w:t>
      </w:r>
    </w:p>
    <w:p w:rsidR="00057B43" w:rsidRPr="00F52D8C" w:rsidRDefault="00057B43" w:rsidP="00EB5412">
      <w:pPr>
        <w:pStyle w:val="Import6"/>
        <w:widowControl w:val="0"/>
        <w:numPr>
          <w:ilvl w:val="0"/>
          <w:numId w:val="5"/>
        </w:numPr>
        <w:tabs>
          <w:tab w:val="clear" w:pos="1131"/>
          <w:tab w:val="clear" w:pos="1584"/>
        </w:tabs>
        <w:spacing w:line="240" w:lineRule="auto"/>
        <w:jc w:val="left"/>
        <w:rPr>
          <w:rFonts w:ascii="Tahoma" w:hAnsi="Tahoma" w:cs="Tahoma"/>
          <w:sz w:val="20"/>
          <w:szCs w:val="20"/>
        </w:rPr>
      </w:pPr>
      <w:r w:rsidRPr="00F52D8C">
        <w:rPr>
          <w:rFonts w:ascii="Tahoma" w:hAnsi="Tahoma" w:cs="Tahoma"/>
          <w:sz w:val="20"/>
          <w:szCs w:val="20"/>
        </w:rPr>
        <w:t xml:space="preserve">cenu za jednotku množství a případně další cenové údaje včetně zjišťovacího protokolu a soupisu </w:t>
      </w:r>
    </w:p>
    <w:p w:rsidR="00057B43" w:rsidRPr="00F52D8C" w:rsidRDefault="00057B43" w:rsidP="00EB5412">
      <w:pPr>
        <w:pStyle w:val="Import6"/>
        <w:widowControl w:val="0"/>
        <w:tabs>
          <w:tab w:val="clear" w:pos="1584"/>
        </w:tabs>
        <w:spacing w:line="240" w:lineRule="auto"/>
        <w:ind w:left="426" w:firstLine="0"/>
        <w:jc w:val="left"/>
        <w:rPr>
          <w:rFonts w:ascii="Tahoma" w:hAnsi="Tahoma" w:cs="Tahoma"/>
          <w:sz w:val="20"/>
          <w:szCs w:val="20"/>
        </w:rPr>
      </w:pPr>
      <w:r w:rsidRPr="00F52D8C">
        <w:rPr>
          <w:rFonts w:ascii="Tahoma" w:hAnsi="Tahoma" w:cs="Tahoma"/>
          <w:sz w:val="20"/>
          <w:szCs w:val="20"/>
        </w:rPr>
        <w:tab/>
        <w:t>provedených prací potvrzeného objednatelem,</w:t>
      </w:r>
    </w:p>
    <w:p w:rsidR="00057B43" w:rsidRPr="00F52D8C" w:rsidRDefault="00057B43" w:rsidP="00EB5412">
      <w:pPr>
        <w:pStyle w:val="Import6"/>
        <w:widowControl w:val="0"/>
        <w:numPr>
          <w:ilvl w:val="0"/>
          <w:numId w:val="5"/>
        </w:numPr>
        <w:spacing w:line="240" w:lineRule="auto"/>
        <w:jc w:val="left"/>
        <w:rPr>
          <w:rFonts w:ascii="Tahoma" w:hAnsi="Tahoma" w:cs="Tahoma"/>
          <w:sz w:val="20"/>
          <w:szCs w:val="20"/>
        </w:rPr>
      </w:pPr>
      <w:r w:rsidRPr="00F52D8C">
        <w:rPr>
          <w:rFonts w:ascii="Tahoma" w:hAnsi="Tahoma" w:cs="Tahoma"/>
          <w:sz w:val="20"/>
          <w:szCs w:val="20"/>
        </w:rPr>
        <w:t>čísla i data vyhotovení soupisu provedených prací a zjišťovacích protokolů,</w:t>
      </w:r>
    </w:p>
    <w:p w:rsidR="00057B43" w:rsidRPr="00F52D8C" w:rsidRDefault="00057B43" w:rsidP="00EB5412">
      <w:pPr>
        <w:pStyle w:val="Import6"/>
        <w:widowControl w:val="0"/>
        <w:numPr>
          <w:ilvl w:val="0"/>
          <w:numId w:val="5"/>
        </w:numPr>
        <w:spacing w:line="240" w:lineRule="auto"/>
        <w:jc w:val="left"/>
        <w:rPr>
          <w:rFonts w:ascii="Tahoma" w:hAnsi="Tahoma" w:cs="Tahoma"/>
          <w:sz w:val="20"/>
          <w:szCs w:val="20"/>
        </w:rPr>
      </w:pPr>
      <w:r w:rsidRPr="00F52D8C">
        <w:rPr>
          <w:rFonts w:ascii="Tahoma" w:hAnsi="Tahoma" w:cs="Tahoma"/>
          <w:sz w:val="20"/>
          <w:szCs w:val="20"/>
        </w:rPr>
        <w:t>DIČ objednatele i zhotovitele,</w:t>
      </w:r>
    </w:p>
    <w:p w:rsidR="00057B43" w:rsidRPr="00F52D8C" w:rsidRDefault="00057B43" w:rsidP="00EB5412">
      <w:pPr>
        <w:pStyle w:val="Import6"/>
        <w:widowControl w:val="0"/>
        <w:numPr>
          <w:ilvl w:val="0"/>
          <w:numId w:val="5"/>
        </w:numPr>
        <w:spacing w:line="240" w:lineRule="auto"/>
        <w:jc w:val="left"/>
        <w:rPr>
          <w:rFonts w:ascii="Tahoma" w:hAnsi="Tahoma" w:cs="Tahoma"/>
          <w:sz w:val="20"/>
          <w:szCs w:val="20"/>
        </w:rPr>
      </w:pPr>
      <w:r w:rsidRPr="00F52D8C">
        <w:rPr>
          <w:rFonts w:ascii="Tahoma" w:hAnsi="Tahoma" w:cs="Tahoma"/>
          <w:snapToGrid w:val="0"/>
          <w:sz w:val="20"/>
          <w:szCs w:val="20"/>
        </w:rPr>
        <w:t>označení textem „Uvedené plnění bude používáno k ekonomické činnosti – bude aplikován</w:t>
      </w:r>
    </w:p>
    <w:p w:rsidR="00057B43" w:rsidRPr="00F52D8C" w:rsidRDefault="00057B43" w:rsidP="00EB5412">
      <w:pPr>
        <w:pStyle w:val="Import6"/>
        <w:widowControl w:val="0"/>
        <w:spacing w:line="240" w:lineRule="auto"/>
        <w:ind w:left="426" w:firstLine="0"/>
        <w:jc w:val="left"/>
        <w:rPr>
          <w:rFonts w:ascii="Tahoma" w:hAnsi="Tahoma" w:cs="Tahoma"/>
          <w:sz w:val="20"/>
          <w:szCs w:val="20"/>
        </w:rPr>
      </w:pPr>
      <w:r w:rsidRPr="00F52D8C">
        <w:rPr>
          <w:rFonts w:ascii="Tahoma" w:hAnsi="Tahoma" w:cs="Tahoma"/>
          <w:snapToGrid w:val="0"/>
          <w:sz w:val="20"/>
          <w:szCs w:val="20"/>
        </w:rPr>
        <w:tab/>
        <w:t xml:space="preserve"> režim přenesené daňové působnosti.</w:t>
      </w:r>
    </w:p>
    <w:p w:rsidR="00057B43" w:rsidRPr="00F52D8C" w:rsidRDefault="00057B43" w:rsidP="00EB5412">
      <w:pPr>
        <w:pStyle w:val="Import6"/>
        <w:widowControl w:val="0"/>
        <w:spacing w:line="240" w:lineRule="auto"/>
        <w:ind w:left="426" w:firstLine="0"/>
        <w:jc w:val="left"/>
        <w:rPr>
          <w:rFonts w:ascii="Tahoma" w:hAnsi="Tahoma" w:cs="Tahoma"/>
          <w:sz w:val="20"/>
          <w:szCs w:val="20"/>
        </w:rPr>
      </w:pPr>
    </w:p>
    <w:p w:rsidR="00057B43" w:rsidRPr="00F52D8C" w:rsidRDefault="00057B43" w:rsidP="00EB5412">
      <w:pPr>
        <w:pStyle w:val="Import6"/>
        <w:widowControl w:val="0"/>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Pr>
          <w:rFonts w:ascii="Tahoma" w:hAnsi="Tahoma" w:cs="Tahoma"/>
          <w:sz w:val="20"/>
          <w:szCs w:val="20"/>
        </w:rPr>
        <w:t>8.3</w:t>
      </w:r>
      <w:r w:rsidRPr="00F52D8C">
        <w:rPr>
          <w:rFonts w:ascii="Tahoma" w:hAnsi="Tahoma" w:cs="Tahoma"/>
          <w:sz w:val="20"/>
          <w:szCs w:val="20"/>
        </w:rPr>
        <w:tab/>
        <w:t xml:space="preserve">Fakturu, která nemá požadované náležitosti, a nejsou k ní připojeny shora uvedené doklady, není objednatel povinen uhradit. Fakturu, která obsahuje nesprávné údaje, je objednatel oprávněn vrátit ve lhůtě splatnosti a to doporučeným dopisem, kde uvede údaje, které považuje za nesprávné. Řádně vrácenou fakturu je zhotovitel povinen opravit a doručit objednateli. Nová lhůta splatnosti začne běžet dnem doručení opravené faktury. </w:t>
      </w:r>
    </w:p>
    <w:p w:rsidR="00057B43" w:rsidRPr="00F52D8C" w:rsidRDefault="00057B43" w:rsidP="00EB5412">
      <w:pPr>
        <w:pStyle w:val="Import6"/>
        <w:widowControl w:val="0"/>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widowControl w:val="0"/>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8.</w:t>
      </w:r>
      <w:r>
        <w:rPr>
          <w:rFonts w:ascii="Tahoma" w:hAnsi="Tahoma" w:cs="Tahoma"/>
          <w:sz w:val="20"/>
          <w:szCs w:val="20"/>
        </w:rPr>
        <w:t>4</w:t>
      </w:r>
      <w:r w:rsidRPr="00F52D8C">
        <w:rPr>
          <w:rFonts w:ascii="Tahoma" w:hAnsi="Tahoma" w:cs="Tahoma"/>
          <w:sz w:val="20"/>
          <w:szCs w:val="20"/>
        </w:rPr>
        <w:tab/>
        <w:t xml:space="preserve">Splatnost faktury je dohodnuta do (14) kalendářních dnů ode dne doručení faktury zadavateli. Faktura bude doručena objednateli do 5 kalendářních dnů od vystavení. </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1134" w:hanging="567"/>
        <w:outlineLvl w:val="0"/>
        <w:rPr>
          <w:rFonts w:ascii="Tahoma" w:hAnsi="Tahoma" w:cs="Tahoma"/>
          <w:sz w:val="20"/>
          <w:szCs w:val="20"/>
        </w:rPr>
      </w:pP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40" w:hanging="540"/>
        <w:outlineLvl w:val="0"/>
        <w:rPr>
          <w:rFonts w:ascii="Tahoma" w:hAnsi="Tahoma" w:cs="Tahoma"/>
          <w:sz w:val="20"/>
          <w:szCs w:val="20"/>
        </w:rPr>
      </w:pPr>
      <w:r w:rsidRPr="00F52D8C">
        <w:rPr>
          <w:rFonts w:ascii="Tahoma" w:hAnsi="Tahoma" w:cs="Tahoma"/>
          <w:sz w:val="20"/>
          <w:szCs w:val="20"/>
        </w:rPr>
        <w:t>8.</w:t>
      </w:r>
      <w:r>
        <w:rPr>
          <w:rFonts w:ascii="Tahoma" w:hAnsi="Tahoma" w:cs="Tahoma"/>
          <w:sz w:val="20"/>
          <w:szCs w:val="20"/>
        </w:rPr>
        <w:t>5</w:t>
      </w:r>
      <w:r w:rsidRPr="00F52D8C">
        <w:rPr>
          <w:rFonts w:ascii="Tahoma" w:hAnsi="Tahoma" w:cs="Tahoma"/>
          <w:sz w:val="20"/>
          <w:szCs w:val="20"/>
        </w:rPr>
        <w:tab/>
        <w:t>Strany se dohodly, že platba bude provedena na číslo účtu uvedené zhotovitelem ve faktuře bez ohledu na číslo účtu uvedené v záhlaví této smlouvy. Musí se však jednat o číslo účtu zveřejněné způsobem umožňujícím dálkový přístup podle § 96 zákona č. 235/2004 Sb., o dani z přidané hodnoty, ve znění pozdějších předpisů. Zároveň se musí jednat o účet vedený v tuzemsku.</w:t>
      </w:r>
    </w:p>
    <w:p w:rsidR="00057B43" w:rsidRPr="00F52D8C" w:rsidRDefault="00057B43" w:rsidP="00C31750">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0" w:firstLine="0"/>
        <w:outlineLvl w:val="0"/>
        <w:rPr>
          <w:rFonts w:ascii="Tahoma" w:hAnsi="Tahoma" w:cs="Tahoma"/>
          <w:sz w:val="20"/>
          <w:szCs w:val="20"/>
        </w:rPr>
      </w:pPr>
    </w:p>
    <w:p w:rsidR="00057B43" w:rsidRPr="005E3EA9"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rPr>
          <w:rFonts w:ascii="Tahoma" w:hAnsi="Tahoma" w:cs="Tahoma"/>
          <w:b/>
          <w:bCs/>
          <w:sz w:val="20"/>
          <w:szCs w:val="20"/>
        </w:rPr>
      </w:pPr>
      <w:r w:rsidRPr="005E3EA9">
        <w:rPr>
          <w:rFonts w:ascii="Tahoma" w:hAnsi="Tahoma" w:cs="Tahoma"/>
          <w:b/>
          <w:bCs/>
          <w:sz w:val="20"/>
          <w:szCs w:val="20"/>
        </w:rPr>
        <w:t>Článek 9</w:t>
      </w:r>
    </w:p>
    <w:p w:rsidR="00057B43" w:rsidRPr="005E3EA9"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rPr>
          <w:rFonts w:ascii="Tahoma" w:hAnsi="Tahoma" w:cs="Tahoma"/>
          <w:b/>
          <w:bCs/>
          <w:sz w:val="20"/>
          <w:szCs w:val="20"/>
        </w:rPr>
      </w:pPr>
      <w:r w:rsidRPr="005E3EA9">
        <w:rPr>
          <w:rFonts w:ascii="Tahoma" w:hAnsi="Tahoma" w:cs="Tahoma"/>
          <w:b/>
          <w:bCs/>
          <w:sz w:val="20"/>
          <w:szCs w:val="20"/>
        </w:rPr>
        <w:lastRenderedPageBreak/>
        <w:t>Smluvní pokuty a odstoupení od smlouvy</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rPr>
          <w:rFonts w:ascii="Tahoma" w:hAnsi="Tahoma" w:cs="Tahoma"/>
          <w:b/>
          <w:bCs/>
          <w:sz w:val="20"/>
          <w:szCs w:val="20"/>
        </w:rPr>
      </w:pPr>
    </w:p>
    <w:p w:rsidR="00057B43" w:rsidRPr="00F52D8C" w:rsidRDefault="00057B43" w:rsidP="00EB5412">
      <w:pPr>
        <w:pStyle w:val="Import13"/>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9.1   V případě porušení povinnosti smluvních stran dle této smlouvy, se smluvní strany dohodly, že strana, která svůj závazek porušila, je povinna zaplatit druhé smluvní straně smluvní pokutu, a to takto:</w:t>
      </w:r>
    </w:p>
    <w:p w:rsidR="00057B43" w:rsidRPr="00F52D8C" w:rsidRDefault="00057B43" w:rsidP="00EB5412">
      <w:pPr>
        <w:pStyle w:val="Import0"/>
        <w:spacing w:line="240" w:lineRule="auto"/>
        <w:ind w:left="567" w:hanging="567"/>
        <w:rPr>
          <w:rFonts w:ascii="Tahoma" w:hAnsi="Tahoma" w:cs="Tahoma"/>
          <w:sz w:val="20"/>
          <w:szCs w:val="20"/>
        </w:rPr>
      </w:pPr>
    </w:p>
    <w:p w:rsidR="00057B43" w:rsidRPr="00175D43" w:rsidRDefault="00057B43" w:rsidP="00EB5412">
      <w:pPr>
        <w:pStyle w:val="Import2"/>
        <w:widowControl w:val="0"/>
        <w:numPr>
          <w:ilvl w:val="2"/>
          <w:numId w:val="2"/>
        </w:numPr>
        <w:tabs>
          <w:tab w:val="clear" w:pos="0"/>
          <w:tab w:val="clear" w:pos="162"/>
          <w:tab w:val="clear" w:pos="709"/>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1134"/>
        <w:rPr>
          <w:rFonts w:ascii="Tahoma" w:hAnsi="Tahoma" w:cs="Tahoma"/>
          <w:sz w:val="20"/>
          <w:szCs w:val="20"/>
        </w:rPr>
      </w:pPr>
      <w:r w:rsidRPr="00175D43">
        <w:rPr>
          <w:rFonts w:ascii="Tahoma" w:hAnsi="Tahoma" w:cs="Tahoma"/>
          <w:sz w:val="20"/>
          <w:szCs w:val="20"/>
        </w:rPr>
        <w:t>Zhotovitel je povinen zaplatit objednateli smluvní pokutu v následujících případech a v následující výši:</w:t>
      </w:r>
    </w:p>
    <w:p w:rsidR="00057B43" w:rsidRPr="00175D43"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175D43" w:rsidRDefault="00057B43" w:rsidP="00EB5412">
      <w:pPr>
        <w:pStyle w:val="Import7"/>
        <w:widowControl w:val="0"/>
        <w:numPr>
          <w:ilvl w:val="0"/>
          <w:numId w:val="11"/>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rPr>
          <w:rFonts w:ascii="Tahoma" w:hAnsi="Tahoma" w:cs="Tahoma"/>
          <w:sz w:val="20"/>
          <w:szCs w:val="20"/>
        </w:rPr>
      </w:pPr>
      <w:r w:rsidRPr="00175D43">
        <w:rPr>
          <w:rFonts w:ascii="Tahoma" w:hAnsi="Tahoma" w:cs="Tahoma"/>
          <w:sz w:val="20"/>
          <w:szCs w:val="20"/>
        </w:rPr>
        <w:t xml:space="preserve">za každý i započatý den prodlení s dobou realizace díla dle článku </w:t>
      </w:r>
      <w:r>
        <w:rPr>
          <w:rFonts w:ascii="Tahoma" w:hAnsi="Tahoma" w:cs="Tahoma"/>
          <w:sz w:val="20"/>
          <w:szCs w:val="20"/>
        </w:rPr>
        <w:t>4</w:t>
      </w:r>
      <w:r w:rsidRPr="00175D43">
        <w:rPr>
          <w:rFonts w:ascii="Tahoma" w:hAnsi="Tahoma" w:cs="Tahoma"/>
          <w:sz w:val="20"/>
          <w:szCs w:val="20"/>
        </w:rPr>
        <w:t xml:space="preserve"> bod 4.1. této smlouvy ve výši 0,5 % z celkové ceny za dílo včetně DPH</w:t>
      </w:r>
    </w:p>
    <w:p w:rsidR="00057B43" w:rsidRPr="00175D43" w:rsidRDefault="00057B43" w:rsidP="00EB5412">
      <w:pPr>
        <w:pStyle w:val="Import7"/>
        <w:widowControl w:val="0"/>
        <w:numPr>
          <w:ilvl w:val="0"/>
          <w:numId w:val="11"/>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rPr>
          <w:rFonts w:ascii="Tahoma" w:hAnsi="Tahoma" w:cs="Tahoma"/>
          <w:sz w:val="20"/>
          <w:szCs w:val="20"/>
        </w:rPr>
      </w:pPr>
      <w:r w:rsidRPr="00175D43">
        <w:rPr>
          <w:rFonts w:ascii="Tahoma" w:hAnsi="Tahoma" w:cs="Tahoma"/>
          <w:sz w:val="20"/>
          <w:szCs w:val="20"/>
        </w:rPr>
        <w:t xml:space="preserve">za každý i započatý den prodlení s odstraněním drobných vad a nedodělků uvedených v zápise o ukončení a převzetí díla </w:t>
      </w:r>
      <w:r>
        <w:rPr>
          <w:rFonts w:ascii="Tahoma" w:hAnsi="Tahoma" w:cs="Tahoma"/>
          <w:sz w:val="20"/>
          <w:szCs w:val="20"/>
        </w:rPr>
        <w:t>2</w:t>
      </w:r>
      <w:r w:rsidRPr="00175D43">
        <w:rPr>
          <w:rFonts w:ascii="Tahoma" w:hAnsi="Tahoma" w:cs="Tahoma"/>
          <w:sz w:val="20"/>
          <w:szCs w:val="20"/>
        </w:rPr>
        <w:t>.000,00 Kč, a to za každou drobnou vadu a nedodělek</w:t>
      </w:r>
    </w:p>
    <w:p w:rsidR="00057B43" w:rsidRPr="00175D43" w:rsidRDefault="00057B43" w:rsidP="00EB5412">
      <w:pPr>
        <w:pStyle w:val="Import7"/>
        <w:widowControl w:val="0"/>
        <w:numPr>
          <w:ilvl w:val="0"/>
          <w:numId w:val="11"/>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rPr>
          <w:rFonts w:ascii="Tahoma" w:hAnsi="Tahoma" w:cs="Tahoma"/>
          <w:sz w:val="20"/>
          <w:szCs w:val="20"/>
        </w:rPr>
      </w:pPr>
      <w:r w:rsidRPr="00175D43">
        <w:rPr>
          <w:rFonts w:ascii="Tahoma" w:hAnsi="Tahoma" w:cs="Tahoma"/>
          <w:sz w:val="20"/>
          <w:szCs w:val="20"/>
        </w:rPr>
        <w:t xml:space="preserve">za každý i započatý den prodlení s odstraněním vad reklamovaných objednatelem v záruční lhůtě v termínech touto smlouvou dohodnutých </w:t>
      </w:r>
      <w:r>
        <w:rPr>
          <w:rFonts w:ascii="Tahoma" w:hAnsi="Tahoma" w:cs="Tahoma"/>
          <w:sz w:val="20"/>
          <w:szCs w:val="20"/>
        </w:rPr>
        <w:t>2</w:t>
      </w:r>
      <w:r w:rsidRPr="00175D43">
        <w:rPr>
          <w:rFonts w:ascii="Tahoma" w:hAnsi="Tahoma" w:cs="Tahoma"/>
          <w:sz w:val="20"/>
          <w:szCs w:val="20"/>
        </w:rPr>
        <w:t>.000,00 Kč, za každou vadu, a to až do dne, kdy vady budou odstraněny; o odstranění vad bude smluvními stranami sepsán zápis</w:t>
      </w:r>
    </w:p>
    <w:p w:rsidR="00057B43" w:rsidRPr="00175D43" w:rsidRDefault="00057B43" w:rsidP="00EB5412">
      <w:pPr>
        <w:pStyle w:val="Import7"/>
        <w:widowControl w:val="0"/>
        <w:numPr>
          <w:ilvl w:val="0"/>
          <w:numId w:val="11"/>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rPr>
          <w:rFonts w:ascii="Tahoma" w:hAnsi="Tahoma" w:cs="Tahoma"/>
          <w:sz w:val="20"/>
          <w:szCs w:val="20"/>
        </w:rPr>
      </w:pPr>
      <w:r w:rsidRPr="00175D43">
        <w:rPr>
          <w:rFonts w:ascii="Tahoma" w:hAnsi="Tahoma" w:cs="Tahoma"/>
          <w:sz w:val="20"/>
          <w:szCs w:val="20"/>
        </w:rPr>
        <w:t xml:space="preserve">za každý i započatý den prodlení s vyklizením staveniště </w:t>
      </w:r>
      <w:r>
        <w:rPr>
          <w:rFonts w:ascii="Tahoma" w:hAnsi="Tahoma" w:cs="Tahoma"/>
          <w:sz w:val="20"/>
          <w:szCs w:val="20"/>
        </w:rPr>
        <w:t>5</w:t>
      </w:r>
      <w:r w:rsidRPr="00175D43">
        <w:rPr>
          <w:rFonts w:ascii="Tahoma" w:hAnsi="Tahoma" w:cs="Tahoma"/>
          <w:sz w:val="20"/>
          <w:szCs w:val="20"/>
        </w:rPr>
        <w:t>.000,00 Kč</w:t>
      </w:r>
    </w:p>
    <w:p w:rsidR="00057B43" w:rsidRPr="00175D43" w:rsidRDefault="00057B43" w:rsidP="00EB5412">
      <w:pPr>
        <w:pStyle w:val="Import0"/>
        <w:spacing w:line="240" w:lineRule="auto"/>
        <w:ind w:left="567" w:hanging="567"/>
        <w:rPr>
          <w:rFonts w:ascii="Tahoma" w:hAnsi="Tahoma" w:cs="Tahoma"/>
          <w:sz w:val="20"/>
          <w:szCs w:val="20"/>
        </w:rPr>
      </w:pPr>
    </w:p>
    <w:p w:rsidR="00057B43" w:rsidRPr="00175D43" w:rsidRDefault="00057B43" w:rsidP="00EB5412">
      <w:pPr>
        <w:pStyle w:val="Import2"/>
        <w:widowControl w:val="0"/>
        <w:numPr>
          <w:ilvl w:val="2"/>
          <w:numId w:val="2"/>
        </w:numPr>
        <w:tabs>
          <w:tab w:val="clear" w:pos="0"/>
          <w:tab w:val="clear" w:pos="162"/>
          <w:tab w:val="clear" w:pos="709"/>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1134"/>
        <w:rPr>
          <w:rFonts w:ascii="Tahoma" w:hAnsi="Tahoma" w:cs="Tahoma"/>
          <w:sz w:val="20"/>
          <w:szCs w:val="20"/>
        </w:rPr>
      </w:pPr>
      <w:r w:rsidRPr="00175D43">
        <w:rPr>
          <w:rFonts w:ascii="Tahoma" w:hAnsi="Tahoma" w:cs="Tahoma"/>
          <w:sz w:val="20"/>
          <w:szCs w:val="20"/>
        </w:rPr>
        <w:t>objednatel je povinen zaplatit zhotoviteli smluvní pokutu v následujících případech a v následující výši:</w:t>
      </w:r>
    </w:p>
    <w:p w:rsidR="00057B43" w:rsidRPr="00175D43"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1134" w:hanging="567"/>
        <w:rPr>
          <w:rFonts w:ascii="Tahoma" w:hAnsi="Tahoma" w:cs="Tahoma"/>
          <w:sz w:val="20"/>
          <w:szCs w:val="20"/>
        </w:rPr>
      </w:pPr>
    </w:p>
    <w:p w:rsidR="00057B43" w:rsidRPr="00175D43" w:rsidRDefault="00057B43" w:rsidP="00EB5412">
      <w:pPr>
        <w:pStyle w:val="Import2"/>
        <w:widowControl w:val="0"/>
        <w:numPr>
          <w:ilvl w:val="0"/>
          <w:numId w:val="12"/>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rPr>
          <w:rFonts w:ascii="Tahoma" w:hAnsi="Tahoma" w:cs="Tahoma"/>
          <w:sz w:val="20"/>
          <w:szCs w:val="20"/>
        </w:rPr>
      </w:pPr>
      <w:r w:rsidRPr="00175D43">
        <w:rPr>
          <w:rFonts w:ascii="Tahoma" w:hAnsi="Tahoma" w:cs="Tahoma"/>
          <w:sz w:val="20"/>
          <w:szCs w:val="20"/>
        </w:rPr>
        <w:t>0,05 % z dlužné částky za každý den prodlení s úhradou faktur.</w:t>
      </w:r>
    </w:p>
    <w:p w:rsidR="00057B43" w:rsidRPr="00175D43" w:rsidRDefault="00057B43" w:rsidP="00EB5412">
      <w:pPr>
        <w:pStyle w:val="Import7"/>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4"/>
        </w:tabs>
        <w:spacing w:line="240" w:lineRule="auto"/>
        <w:ind w:left="567" w:hanging="567"/>
        <w:rPr>
          <w:rFonts w:ascii="Tahoma" w:hAnsi="Tahoma" w:cs="Tahoma"/>
          <w:sz w:val="20"/>
          <w:szCs w:val="20"/>
        </w:rPr>
      </w:pPr>
    </w:p>
    <w:p w:rsidR="00057B43" w:rsidRPr="00175D43" w:rsidRDefault="00057B43" w:rsidP="00EB5412">
      <w:pPr>
        <w:pStyle w:val="Import7"/>
        <w:widowControl w:val="0"/>
        <w:numPr>
          <w:ilvl w:val="4"/>
          <w:numId w:val="2"/>
        </w:numPr>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rPr>
          <w:rFonts w:ascii="Tahoma" w:hAnsi="Tahoma" w:cs="Tahoma"/>
          <w:sz w:val="20"/>
          <w:szCs w:val="20"/>
        </w:rPr>
      </w:pPr>
      <w:r w:rsidRPr="00175D43">
        <w:rPr>
          <w:rFonts w:ascii="Tahoma" w:hAnsi="Tahoma" w:cs="Tahoma"/>
          <w:sz w:val="20"/>
          <w:szCs w:val="20"/>
        </w:rPr>
        <w:t>Smluvní strany se dohodly na smluvní pokutě, kterou je povinen zaplatit zhotovitel objednateli v případě, že nepřevezme staveniště a nezahájí provádění díla v termínu sjednaném v této smlouvě. Smluvní pokuta v tomto případě činí jednorázově 10.000,00 Kč.</w:t>
      </w:r>
    </w:p>
    <w:p w:rsidR="00057B43" w:rsidRPr="00175D43" w:rsidRDefault="00057B43" w:rsidP="00EB5412">
      <w:pPr>
        <w:pStyle w:val="Import7"/>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175D43" w:rsidRDefault="00057B43" w:rsidP="00EB5412">
      <w:pPr>
        <w:pStyle w:val="Import7"/>
        <w:widowControl w:val="0"/>
        <w:numPr>
          <w:ilvl w:val="4"/>
          <w:numId w:val="2"/>
        </w:numPr>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rPr>
          <w:rFonts w:ascii="Tahoma" w:hAnsi="Tahoma" w:cs="Tahoma"/>
          <w:sz w:val="20"/>
          <w:szCs w:val="20"/>
        </w:rPr>
      </w:pPr>
      <w:r w:rsidRPr="00175D43">
        <w:rPr>
          <w:rFonts w:ascii="Tahoma" w:hAnsi="Tahoma" w:cs="Tahoma"/>
          <w:sz w:val="20"/>
          <w:szCs w:val="20"/>
        </w:rPr>
        <w:t>Strana, které byla smluvní pokuta vyúčtována, je povinna do čtrnácti (14) dnů od doručení tuto zaplatit. Za den doručení všech písemností týkajících se této smlouvy se dle právní domněnky oběma stranami této smlouvy dohodnuté považuje také třetí den uložení zásilky na poště adresáta, v jejímž obvodu se adresa v této smlouvě uvedená nachází, v případě, že nebude zásilka přímo doručena adresátovi.</w:t>
      </w:r>
    </w:p>
    <w:p w:rsidR="00057B43" w:rsidRPr="00175D43" w:rsidRDefault="00057B43" w:rsidP="00EB5412">
      <w:pPr>
        <w:pStyle w:val="Import7"/>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175D43" w:rsidRDefault="00057B43" w:rsidP="00EB5412">
      <w:pPr>
        <w:pStyle w:val="Import7"/>
        <w:widowControl w:val="0"/>
        <w:numPr>
          <w:ilvl w:val="4"/>
          <w:numId w:val="2"/>
        </w:numPr>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rPr>
          <w:rFonts w:ascii="Tahoma" w:hAnsi="Tahoma" w:cs="Tahoma"/>
          <w:sz w:val="20"/>
          <w:szCs w:val="20"/>
          <w:shd w:val="clear" w:color="auto" w:fill="FFFF00"/>
        </w:rPr>
      </w:pPr>
      <w:r w:rsidRPr="00175D43">
        <w:rPr>
          <w:rFonts w:ascii="Tahoma" w:hAnsi="Tahoma" w:cs="Tahoma"/>
          <w:sz w:val="20"/>
          <w:szCs w:val="20"/>
        </w:rPr>
        <w:t>Nedohodnou-li strany něco jiného, zaplacením smluvních pokut dohodnutých v této smlouvě není dotčena povinnost smluvní strany závazek splnit ani právo smluvní strany oprávněné vedle smluvní pokuty požadovat i náhradu škody bez ohledu na sjednanou a případně též uhrazenou smluvní pokutu.</w:t>
      </w:r>
    </w:p>
    <w:p w:rsidR="00057B43" w:rsidRPr="00175D43" w:rsidRDefault="00057B43" w:rsidP="00EB5412">
      <w:pPr>
        <w:pStyle w:val="Import7"/>
        <w:widowControl w:val="0"/>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shd w:val="clear" w:color="auto" w:fill="FFFF00"/>
        </w:rPr>
      </w:pPr>
    </w:p>
    <w:p w:rsidR="00057B43" w:rsidRPr="00175D43" w:rsidRDefault="00057B43" w:rsidP="00EB5412">
      <w:pPr>
        <w:pStyle w:val="Import7"/>
        <w:widowControl w:val="0"/>
        <w:numPr>
          <w:ilvl w:val="4"/>
          <w:numId w:val="2"/>
        </w:numPr>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rPr>
          <w:rFonts w:ascii="Tahoma" w:hAnsi="Tahoma" w:cs="Tahoma"/>
          <w:sz w:val="20"/>
          <w:szCs w:val="20"/>
          <w:shd w:val="clear" w:color="auto" w:fill="FFFF00"/>
        </w:rPr>
      </w:pPr>
      <w:r w:rsidRPr="00175D43">
        <w:rPr>
          <w:rFonts w:ascii="Tahoma" w:hAnsi="Tahoma" w:cs="Tahoma"/>
          <w:sz w:val="20"/>
          <w:szCs w:val="20"/>
        </w:rPr>
        <w:t>Objednatel je oprávněn jednostranně od této smlouvy odstoupit:</w:t>
      </w:r>
    </w:p>
    <w:p w:rsidR="00057B43" w:rsidRPr="00175D43" w:rsidRDefault="00057B43" w:rsidP="00EB5412">
      <w:pPr>
        <w:pStyle w:val="Import7"/>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shd w:val="clear" w:color="auto" w:fill="FFFF00"/>
        </w:rPr>
      </w:pPr>
    </w:p>
    <w:p w:rsidR="00057B43" w:rsidRPr="00175D43" w:rsidRDefault="00057B43" w:rsidP="00EB5412">
      <w:pPr>
        <w:pStyle w:val="Import6"/>
        <w:widowControl w:val="0"/>
        <w:numPr>
          <w:ilvl w:val="0"/>
          <w:numId w:val="12"/>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rPr>
          <w:rFonts w:ascii="Tahoma" w:hAnsi="Tahoma" w:cs="Tahoma"/>
          <w:sz w:val="20"/>
          <w:szCs w:val="20"/>
        </w:rPr>
      </w:pPr>
      <w:r w:rsidRPr="00175D43">
        <w:rPr>
          <w:rFonts w:ascii="Tahoma" w:hAnsi="Tahoma" w:cs="Tahoma"/>
          <w:sz w:val="20"/>
          <w:szCs w:val="20"/>
        </w:rPr>
        <w:t xml:space="preserve">je-li zhotovitel v prodlení s převzetím staveniště nebo s provedením díla v termínu dle článku </w:t>
      </w:r>
      <w:r>
        <w:rPr>
          <w:rFonts w:ascii="Tahoma" w:hAnsi="Tahoma" w:cs="Tahoma"/>
          <w:sz w:val="20"/>
          <w:szCs w:val="20"/>
        </w:rPr>
        <w:t>4</w:t>
      </w:r>
      <w:r w:rsidRPr="00175D43">
        <w:rPr>
          <w:rFonts w:ascii="Tahoma" w:hAnsi="Tahoma" w:cs="Tahoma"/>
          <w:sz w:val="20"/>
          <w:szCs w:val="20"/>
        </w:rPr>
        <w:t xml:space="preserve"> bod 4.1 této smlouvy o více než patnáct (15) dnů,</w:t>
      </w:r>
    </w:p>
    <w:p w:rsidR="00057B43" w:rsidRPr="00175D43" w:rsidRDefault="00057B43" w:rsidP="00EB5412">
      <w:pPr>
        <w:pStyle w:val="Import6"/>
        <w:widowControl w:val="0"/>
        <w:numPr>
          <w:ilvl w:val="0"/>
          <w:numId w:val="12"/>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rPr>
          <w:rFonts w:ascii="Tahoma" w:hAnsi="Tahoma" w:cs="Tahoma"/>
          <w:sz w:val="20"/>
          <w:szCs w:val="20"/>
        </w:rPr>
      </w:pPr>
      <w:r w:rsidRPr="00175D43">
        <w:rPr>
          <w:rFonts w:ascii="Tahoma" w:hAnsi="Tahoma" w:cs="Tahoma"/>
          <w:sz w:val="20"/>
          <w:szCs w:val="20"/>
        </w:rPr>
        <w:t>v případě, že zhotovitel provádí dílo v rozporu se svými povinnostmi a vady vzniklé vadným prováděním neodstraní a nezačne dílo provádět řádným způsobem ani do patnácti (15) dnů ode dne doručení upozornění objednatele,</w:t>
      </w:r>
    </w:p>
    <w:p w:rsidR="00057B43" w:rsidRPr="00175D43" w:rsidRDefault="00057B43" w:rsidP="00EB5412">
      <w:pPr>
        <w:pStyle w:val="Import6"/>
        <w:widowControl w:val="0"/>
        <w:numPr>
          <w:ilvl w:val="0"/>
          <w:numId w:val="12"/>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rPr>
          <w:rFonts w:ascii="Tahoma" w:hAnsi="Tahoma" w:cs="Tahoma"/>
          <w:sz w:val="20"/>
          <w:szCs w:val="20"/>
        </w:rPr>
      </w:pPr>
      <w:r w:rsidRPr="00175D43">
        <w:rPr>
          <w:rFonts w:ascii="Tahoma" w:hAnsi="Tahoma" w:cs="Tahoma"/>
          <w:sz w:val="20"/>
          <w:szCs w:val="20"/>
        </w:rPr>
        <w:t>je-li zřejmé, že dílo nebude zhotovitelem provedeno nebo že nebude provedeno včas</w:t>
      </w:r>
      <w:r>
        <w:rPr>
          <w:rFonts w:ascii="Tahoma" w:hAnsi="Tahoma" w:cs="Tahoma"/>
          <w:sz w:val="20"/>
          <w:szCs w:val="20"/>
        </w:rPr>
        <w:t xml:space="preserve"> </w:t>
      </w:r>
      <w:r w:rsidRPr="00C31750">
        <w:rPr>
          <w:rFonts w:ascii="Tahoma" w:hAnsi="Tahoma" w:cs="Tahoma"/>
          <w:sz w:val="20"/>
          <w:szCs w:val="20"/>
        </w:rPr>
        <w:t>podle předloženého harmonogramu před převzetím staveniště, a to zejména z důvodů nedo</w:t>
      </w:r>
      <w:r w:rsidRPr="00175D43">
        <w:rPr>
          <w:rFonts w:ascii="Tahoma" w:hAnsi="Tahoma" w:cs="Tahoma"/>
          <w:sz w:val="20"/>
          <w:szCs w:val="20"/>
        </w:rPr>
        <w:t>statku financí, např. proto, že neplní své finanční závazky vůči svým subdodavatelům či dodavatelům materiálu.</w:t>
      </w:r>
    </w:p>
    <w:p w:rsidR="00057B43" w:rsidRPr="00175D43"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993"/>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9"/>
        </w:tabs>
        <w:spacing w:line="240" w:lineRule="auto"/>
        <w:ind w:left="567" w:hanging="567"/>
        <w:rPr>
          <w:rFonts w:ascii="Tahoma" w:hAnsi="Tahoma" w:cs="Tahoma"/>
          <w:sz w:val="20"/>
          <w:szCs w:val="20"/>
        </w:rPr>
      </w:pPr>
      <w:r w:rsidRPr="00F52D8C">
        <w:rPr>
          <w:rFonts w:ascii="Tahoma" w:hAnsi="Tahoma" w:cs="Tahoma"/>
          <w:sz w:val="20"/>
          <w:szCs w:val="20"/>
        </w:rPr>
        <w:tab/>
        <w:t xml:space="preserve">Odstoupí-li objednatel od smlouvy z těchto důvodů, je povinen zaplatit zhotoviteli jen cenu přiměřeně sníženou, a to za skutečně řádně provedené a objednatelem odsouhlasené práce. Povinnost k náhradě škody vzniklé z důvodu prodlení zhotovitele a následného odstoupení objednatele od smlouvy tím není dotčena. Odstoupení musí být písemné a musí být doručeno zhotoviteli. Účinky odstoupení nastávají dnem jeho doručení zhotoviteli, s výjimkou trvalé platnosti ustanovení níže zmíněných. </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9"/>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9"/>
        </w:tabs>
        <w:spacing w:line="240" w:lineRule="auto"/>
        <w:ind w:left="567" w:hanging="567"/>
        <w:rPr>
          <w:rFonts w:ascii="Tahoma" w:hAnsi="Tahoma" w:cs="Tahoma"/>
          <w:sz w:val="20"/>
          <w:szCs w:val="20"/>
        </w:rPr>
      </w:pPr>
      <w:r w:rsidRPr="00F52D8C">
        <w:rPr>
          <w:rFonts w:ascii="Tahoma" w:hAnsi="Tahoma" w:cs="Tahoma"/>
          <w:sz w:val="20"/>
          <w:szCs w:val="20"/>
        </w:rPr>
        <w:t xml:space="preserve">            Do okamžiku účinnosti odstoupení od smlouvy je objednatel oprávněn účtovat zhotoviteli smluvní pokuty sjednané touto smlouvou. Obě strany se dohodly, že objednatel je oprávněn dále za povinné součinnosti zhotovitele nedokončené dílo jednostranně převzít, přičemž nadále zůstávají v jeho prospěch </w:t>
      </w:r>
      <w:r w:rsidRPr="00F52D8C">
        <w:rPr>
          <w:rFonts w:ascii="Tahoma" w:hAnsi="Tahoma" w:cs="Tahoma"/>
          <w:sz w:val="20"/>
          <w:szCs w:val="20"/>
        </w:rPr>
        <w:lastRenderedPageBreak/>
        <w:t xml:space="preserve">zachována v platnosti ustanovení této smlouvy týkající se záruky na dokončenou část díla, lhůty pro odstranění reklamovaných vad a smluvní pokuta za jejich nedodržení. </w:t>
      </w:r>
    </w:p>
    <w:p w:rsidR="00057B43"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outlineLvl w:val="0"/>
        <w:rPr>
          <w:rFonts w:ascii="Tahoma" w:hAnsi="Tahoma" w:cs="Tahoma"/>
          <w:b/>
          <w:bCs/>
          <w:sz w:val="20"/>
          <w:szCs w:val="20"/>
        </w:rPr>
      </w:pPr>
    </w:p>
    <w:p w:rsidR="00DF5FC8" w:rsidRPr="00F52D8C" w:rsidRDefault="00DF5FC8"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outlineLvl w:val="0"/>
        <w:rPr>
          <w:rFonts w:ascii="Tahoma" w:hAnsi="Tahoma" w:cs="Tahoma"/>
          <w:b/>
          <w:bCs/>
          <w:sz w:val="20"/>
          <w:szCs w:val="20"/>
        </w:rPr>
      </w:pPr>
    </w:p>
    <w:p w:rsidR="00057B43"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rPr>
          <w:rFonts w:ascii="Tahoma" w:hAnsi="Tahoma" w:cs="Tahoma"/>
          <w:b/>
          <w:bCs/>
          <w:color w:val="FF0000"/>
          <w:sz w:val="20"/>
          <w:szCs w:val="20"/>
        </w:rPr>
      </w:pPr>
    </w:p>
    <w:p w:rsidR="00057B43" w:rsidRPr="00C305E1"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rPr>
          <w:rFonts w:ascii="Tahoma" w:hAnsi="Tahoma" w:cs="Tahoma"/>
          <w:b/>
          <w:bCs/>
          <w:sz w:val="20"/>
          <w:szCs w:val="20"/>
        </w:rPr>
      </w:pPr>
      <w:r w:rsidRPr="00C305E1">
        <w:rPr>
          <w:rFonts w:ascii="Tahoma" w:hAnsi="Tahoma" w:cs="Tahoma"/>
          <w:b/>
          <w:bCs/>
          <w:sz w:val="20"/>
          <w:szCs w:val="20"/>
        </w:rPr>
        <w:t>Článek 10</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rPr>
          <w:rFonts w:ascii="Tahoma" w:hAnsi="Tahoma" w:cs="Tahoma"/>
          <w:b/>
          <w:bCs/>
          <w:sz w:val="20"/>
          <w:szCs w:val="20"/>
        </w:rPr>
      </w:pPr>
      <w:r w:rsidRPr="00F52D8C">
        <w:rPr>
          <w:rFonts w:ascii="Tahoma" w:hAnsi="Tahoma" w:cs="Tahoma"/>
          <w:b/>
          <w:bCs/>
          <w:sz w:val="20"/>
          <w:szCs w:val="20"/>
        </w:rPr>
        <w:t>Další ujednání</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rPr>
          <w:rFonts w:ascii="Tahoma" w:hAnsi="Tahoma" w:cs="Tahoma"/>
          <w:b/>
          <w:bCs/>
          <w:sz w:val="20"/>
          <w:szCs w:val="20"/>
        </w:rPr>
      </w:pPr>
    </w:p>
    <w:p w:rsidR="00057B43" w:rsidRPr="00F52D8C" w:rsidRDefault="00057B43" w:rsidP="00EB5412">
      <w:pPr>
        <w:pStyle w:val="Import11"/>
        <w:widowControl w:val="0"/>
        <w:numPr>
          <w:ilvl w:val="1"/>
          <w:numId w:val="3"/>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18"/>
        </w:tabs>
        <w:spacing w:line="240" w:lineRule="auto"/>
        <w:rPr>
          <w:rFonts w:ascii="Tahoma" w:hAnsi="Tahoma" w:cs="Tahoma"/>
          <w:sz w:val="20"/>
          <w:szCs w:val="20"/>
        </w:rPr>
      </w:pPr>
      <w:r w:rsidRPr="00F52D8C">
        <w:rPr>
          <w:rFonts w:ascii="Tahoma" w:hAnsi="Tahoma" w:cs="Tahoma"/>
          <w:sz w:val="20"/>
          <w:szCs w:val="20"/>
        </w:rPr>
        <w:t xml:space="preserve">Vlastníkem díla dle této smlouvy je od počátku jeho provádění objednatel s výjimkou zařízení staveniště v rozsahu nezbytném pro účely zhotovitele a věcí potřebných k realizaci díla, které vnesl na staveniště zhotovitel včetně stavebních strojů a jiných mechanismů. Nositelem nebezpečí škod na nich vzniklých nebo jimi vyvolaných do doby, kdy se v rozsahu určeném projektem stanou zpracováním nebo zabudováním nedílnou součástí díla, je zhotovitel a nebezpečí škody na díle přechází na objednatele předáním a převzetím díla po odstranění všech případných vad a nedodělků. </w:t>
      </w:r>
    </w:p>
    <w:p w:rsidR="00057B43" w:rsidRPr="00F52D8C" w:rsidRDefault="00057B43" w:rsidP="00EB5412">
      <w:pPr>
        <w:pStyle w:val="Import11"/>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18"/>
        </w:tabs>
        <w:spacing w:line="240" w:lineRule="auto"/>
        <w:ind w:left="567" w:hanging="567"/>
        <w:rPr>
          <w:rFonts w:ascii="Tahoma" w:hAnsi="Tahoma" w:cs="Tahoma"/>
          <w:sz w:val="20"/>
          <w:szCs w:val="20"/>
        </w:rPr>
      </w:pPr>
    </w:p>
    <w:p w:rsidR="00057B43" w:rsidRPr="00F52D8C" w:rsidRDefault="00057B43" w:rsidP="00EB5412">
      <w:pPr>
        <w:pStyle w:val="Import11"/>
        <w:widowControl w:val="0"/>
        <w:numPr>
          <w:ilvl w:val="1"/>
          <w:numId w:val="3"/>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32"/>
        </w:tabs>
        <w:spacing w:line="240" w:lineRule="auto"/>
        <w:rPr>
          <w:rFonts w:ascii="Tahoma" w:hAnsi="Tahoma" w:cs="Tahoma"/>
          <w:sz w:val="20"/>
          <w:szCs w:val="20"/>
        </w:rPr>
      </w:pPr>
      <w:r w:rsidRPr="00F52D8C">
        <w:rPr>
          <w:rFonts w:ascii="Tahoma" w:hAnsi="Tahoma" w:cs="Tahoma"/>
          <w:sz w:val="20"/>
          <w:szCs w:val="20"/>
        </w:rPr>
        <w:t>Za případné škody na zhotovovaném díle vzniklé v souvislosti s prováděním předmětné stavby, do doby jejího protokolárního předání objednateli po odstranění všech případných</w:t>
      </w:r>
      <w:r w:rsidR="00DF5FC8">
        <w:rPr>
          <w:rFonts w:ascii="Tahoma" w:hAnsi="Tahoma" w:cs="Tahoma"/>
          <w:sz w:val="20"/>
          <w:szCs w:val="20"/>
        </w:rPr>
        <w:t xml:space="preserve"> vad</w:t>
      </w:r>
      <w:r w:rsidRPr="00F52D8C">
        <w:rPr>
          <w:rFonts w:ascii="Tahoma" w:hAnsi="Tahoma" w:cs="Tahoma"/>
          <w:sz w:val="20"/>
          <w:szCs w:val="20"/>
        </w:rPr>
        <w:t xml:space="preserve"> a nedodělků, zodpovídá v plném rozsahu zhotovitel.</w:t>
      </w:r>
    </w:p>
    <w:p w:rsidR="00057B43" w:rsidRPr="00F52D8C" w:rsidRDefault="00057B43" w:rsidP="00EB5412">
      <w:pPr>
        <w:pStyle w:val="Import11"/>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32"/>
        </w:tabs>
        <w:spacing w:line="240" w:lineRule="auto"/>
        <w:ind w:left="567" w:hanging="567"/>
        <w:rPr>
          <w:rFonts w:ascii="Tahoma" w:hAnsi="Tahoma" w:cs="Tahoma"/>
          <w:sz w:val="20"/>
          <w:szCs w:val="20"/>
        </w:rPr>
      </w:pPr>
    </w:p>
    <w:p w:rsidR="00057B43" w:rsidRPr="00F52D8C" w:rsidRDefault="00057B43" w:rsidP="00EB5412">
      <w:pPr>
        <w:pStyle w:val="Import11"/>
        <w:widowControl w:val="0"/>
        <w:numPr>
          <w:ilvl w:val="1"/>
          <w:numId w:val="3"/>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18"/>
        </w:tabs>
        <w:spacing w:line="240" w:lineRule="auto"/>
        <w:rPr>
          <w:rFonts w:ascii="Tahoma" w:hAnsi="Tahoma" w:cs="Tahoma"/>
          <w:sz w:val="20"/>
          <w:szCs w:val="20"/>
        </w:rPr>
      </w:pPr>
      <w:r w:rsidRPr="00F52D8C">
        <w:rPr>
          <w:rFonts w:ascii="Tahoma" w:hAnsi="Tahoma" w:cs="Tahoma"/>
          <w:sz w:val="20"/>
          <w:szCs w:val="20"/>
        </w:rPr>
        <w:t>V případě poškození zhotovitelem již zabudovaných částí je zhotovitel povinen tyto poškozené části uvést do původního stavu na vlastní náklad.</w:t>
      </w:r>
    </w:p>
    <w:p w:rsidR="00057B43" w:rsidRPr="00F52D8C" w:rsidRDefault="00057B43" w:rsidP="00EB5412">
      <w:pPr>
        <w:pStyle w:val="Import11"/>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hanging="720"/>
        <w:rPr>
          <w:rFonts w:ascii="Tahoma" w:hAnsi="Tahoma" w:cs="Tahoma"/>
          <w:sz w:val="20"/>
          <w:szCs w:val="20"/>
        </w:rPr>
      </w:pPr>
    </w:p>
    <w:p w:rsidR="00057B43" w:rsidRPr="00F52D8C" w:rsidRDefault="00057B43" w:rsidP="00EB5412">
      <w:pPr>
        <w:pStyle w:val="Import11"/>
        <w:widowControl w:val="0"/>
        <w:numPr>
          <w:ilvl w:val="1"/>
          <w:numId w:val="3"/>
        </w:numPr>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rPr>
          <w:rFonts w:ascii="Tahoma" w:hAnsi="Tahoma" w:cs="Tahoma"/>
          <w:sz w:val="20"/>
          <w:szCs w:val="20"/>
        </w:rPr>
      </w:pPr>
      <w:r w:rsidRPr="00F52D8C">
        <w:rPr>
          <w:rFonts w:ascii="Tahoma" w:hAnsi="Tahoma" w:cs="Tahoma"/>
          <w:sz w:val="20"/>
          <w:szCs w:val="20"/>
        </w:rPr>
        <w:t xml:space="preserve">Zhotovitel je povinen být po celou dobu provádění díla dle této smlouvy pojištěn pro případ škody způsobené třetí osobě při výkonu své podnikatelské činnosti, a to s limitem pojistného plnění ve výši </w:t>
      </w:r>
      <w:r w:rsidR="00DF5FC8">
        <w:rPr>
          <w:rFonts w:ascii="Tahoma" w:hAnsi="Tahoma" w:cs="Tahoma"/>
          <w:sz w:val="20"/>
          <w:szCs w:val="20"/>
        </w:rPr>
        <w:t xml:space="preserve">     1</w:t>
      </w:r>
      <w:r>
        <w:rPr>
          <w:rFonts w:ascii="Tahoma" w:hAnsi="Tahoma" w:cs="Tahoma"/>
          <w:sz w:val="20"/>
          <w:szCs w:val="20"/>
        </w:rPr>
        <w:t>.</w:t>
      </w:r>
      <w:r w:rsidRPr="00F52D8C">
        <w:rPr>
          <w:rFonts w:ascii="Tahoma" w:hAnsi="Tahoma" w:cs="Tahoma"/>
          <w:sz w:val="20"/>
          <w:szCs w:val="20"/>
        </w:rPr>
        <w:t xml:space="preserve"> 000.000,-Kč. Doklad o tomto pojištění je zhotovitel povinen objednateli předložit kdykoliv, kdy o to bude objednatelem požádán. V případě, že zhotovitel poruší povinnost být pojištěn v souladu s tímto ujednáním této smlouvy a nápravu nesjedná ani do sedmi dnů ode dne, kdy k tomu byl objednatelem vyzván, je zhotovitel povinen zaplatit objednateli smluvní pokutu ve výši 10 % z ceny za dílo a objednatel je současně oprávněn od této smlouvy odstoupit. </w:t>
      </w:r>
    </w:p>
    <w:p w:rsidR="00057B43" w:rsidRPr="00F52D8C" w:rsidRDefault="00057B43" w:rsidP="00EB5412">
      <w:pPr>
        <w:pStyle w:val="Import11"/>
        <w:widowControl w:val="0"/>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firstLine="0"/>
        <w:rPr>
          <w:rFonts w:ascii="Tahoma" w:hAnsi="Tahoma" w:cs="Tahoma"/>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0" w:firstLine="0"/>
        <w:jc w:val="left"/>
        <w:rPr>
          <w:rFonts w:ascii="Tahoma" w:hAnsi="Tahoma" w:cs="Tahoma"/>
          <w:b/>
          <w:bCs/>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rPr>
          <w:rFonts w:ascii="Tahoma" w:hAnsi="Tahoma" w:cs="Tahoma"/>
          <w:b/>
          <w:bCs/>
          <w:sz w:val="20"/>
          <w:szCs w:val="20"/>
        </w:rPr>
      </w:pPr>
      <w:r w:rsidRPr="00F52D8C">
        <w:rPr>
          <w:rFonts w:ascii="Tahoma" w:hAnsi="Tahoma" w:cs="Tahoma"/>
          <w:b/>
          <w:bCs/>
          <w:sz w:val="20"/>
          <w:szCs w:val="20"/>
        </w:rPr>
        <w:t xml:space="preserve">Článek </w:t>
      </w:r>
      <w:r>
        <w:rPr>
          <w:rFonts w:ascii="Tahoma" w:hAnsi="Tahoma" w:cs="Tahoma"/>
          <w:b/>
          <w:bCs/>
          <w:sz w:val="20"/>
          <w:szCs w:val="20"/>
        </w:rPr>
        <w:t>11</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rPr>
          <w:rFonts w:ascii="Tahoma" w:hAnsi="Tahoma" w:cs="Tahoma"/>
          <w:b/>
          <w:bCs/>
          <w:sz w:val="20"/>
          <w:szCs w:val="20"/>
        </w:rPr>
      </w:pPr>
      <w:r w:rsidRPr="00F52D8C">
        <w:rPr>
          <w:rFonts w:ascii="Tahoma" w:hAnsi="Tahoma" w:cs="Tahoma"/>
          <w:b/>
          <w:bCs/>
          <w:sz w:val="20"/>
          <w:szCs w:val="20"/>
        </w:rPr>
        <w:t>Závěrečná ujednání</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rPr>
          <w:rFonts w:ascii="Tahoma" w:hAnsi="Tahoma" w:cs="Tahoma"/>
          <w:b/>
          <w:bCs/>
          <w:sz w:val="20"/>
          <w:szCs w:val="20"/>
        </w:rPr>
      </w:pPr>
    </w:p>
    <w:p w:rsidR="00057B43" w:rsidRPr="00F52D8C" w:rsidRDefault="00057B43" w:rsidP="00EB5412">
      <w:pPr>
        <w:pStyle w:val="Import11"/>
        <w:widowControl w:val="0"/>
        <w:numPr>
          <w:ilvl w:val="1"/>
          <w:numId w:val="4"/>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18"/>
        </w:tabs>
        <w:spacing w:line="240" w:lineRule="auto"/>
        <w:rPr>
          <w:rFonts w:ascii="Tahoma" w:hAnsi="Tahoma" w:cs="Tahoma"/>
          <w:sz w:val="20"/>
          <w:szCs w:val="20"/>
        </w:rPr>
      </w:pPr>
      <w:r w:rsidRPr="00F52D8C">
        <w:rPr>
          <w:rFonts w:ascii="Tahoma" w:hAnsi="Tahoma" w:cs="Tahoma"/>
          <w:sz w:val="20"/>
          <w:szCs w:val="20"/>
        </w:rPr>
        <w:t>Tato smlouva může být měněna, doplňována nebo rušena jen písemnou formou po dohodě odpovědných zástupců smluvních stran, a to vzestupně číslovanými dodatky. Za písemnou formu pro tento účel nebude považována výměna e-mailových či jiných elektronických zpráv.</w:t>
      </w:r>
    </w:p>
    <w:p w:rsidR="00057B43" w:rsidRDefault="00057B43" w:rsidP="00351D2C">
      <w:pPr>
        <w:pStyle w:val="Import11"/>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567"/>
        </w:tabs>
        <w:spacing w:line="240" w:lineRule="auto"/>
        <w:ind w:left="567" w:hanging="567"/>
        <w:rPr>
          <w:rFonts w:ascii="Tahoma" w:hAnsi="Tahoma" w:cs="Tahoma"/>
          <w:sz w:val="20"/>
          <w:szCs w:val="20"/>
        </w:rPr>
      </w:pPr>
      <w:r>
        <w:rPr>
          <w:rFonts w:ascii="Tahoma" w:hAnsi="Tahoma" w:cs="Tahoma"/>
          <w:sz w:val="20"/>
          <w:szCs w:val="20"/>
        </w:rPr>
        <w:tab/>
        <w:t>Adresa pro doručování změn, zápisů a výzev je uvedena v článku 1 – Smluvní strany této smlouvy. Při nevyzvednutí do 10 dnů se má za to, že zásilka byla doručena.</w:t>
      </w:r>
    </w:p>
    <w:p w:rsidR="00057B43" w:rsidRPr="00F52D8C" w:rsidRDefault="00057B43" w:rsidP="00C31750">
      <w:pPr>
        <w:pStyle w:val="Import11"/>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18"/>
        </w:tabs>
        <w:spacing w:line="240" w:lineRule="auto"/>
        <w:ind w:left="567" w:firstLine="0"/>
        <w:rPr>
          <w:rFonts w:ascii="Tahoma" w:hAnsi="Tahoma" w:cs="Tahoma"/>
          <w:sz w:val="20"/>
          <w:szCs w:val="20"/>
        </w:rPr>
      </w:pPr>
    </w:p>
    <w:p w:rsidR="00057B43" w:rsidRPr="00F52D8C" w:rsidRDefault="00057B43" w:rsidP="00EB5412">
      <w:pPr>
        <w:pStyle w:val="Import11"/>
        <w:widowControl w:val="0"/>
        <w:numPr>
          <w:ilvl w:val="1"/>
          <w:numId w:val="4"/>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32"/>
        </w:tabs>
        <w:spacing w:line="240" w:lineRule="auto"/>
        <w:rPr>
          <w:rFonts w:ascii="Tahoma" w:hAnsi="Tahoma" w:cs="Tahoma"/>
          <w:sz w:val="20"/>
          <w:szCs w:val="20"/>
        </w:rPr>
      </w:pPr>
      <w:r w:rsidRPr="00F52D8C">
        <w:rPr>
          <w:rFonts w:ascii="Tahoma" w:hAnsi="Tahoma" w:cs="Tahoma"/>
          <w:sz w:val="20"/>
          <w:szCs w:val="20"/>
        </w:rPr>
        <w:t>Smluvní strany se dohodly, že práva a povinnosti neupravené touto smlouvou se budou řídit příslušnými ustanoveními zákona č. 89/2012 Sb., občanský zákoník v platném znění a ostatních právních předpisů platných ke dni uzavření smlouvy.</w:t>
      </w:r>
    </w:p>
    <w:p w:rsidR="00057B43" w:rsidRPr="00F52D8C" w:rsidRDefault="00057B43" w:rsidP="00EB5412">
      <w:pPr>
        <w:pStyle w:val="Import11"/>
        <w:widowControl w:val="0"/>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32"/>
        </w:tabs>
        <w:spacing w:line="240" w:lineRule="auto"/>
        <w:ind w:left="567" w:hanging="567"/>
        <w:rPr>
          <w:rFonts w:ascii="Tahoma" w:hAnsi="Tahoma" w:cs="Tahoma"/>
          <w:sz w:val="20"/>
          <w:szCs w:val="20"/>
        </w:rPr>
      </w:pPr>
    </w:p>
    <w:p w:rsidR="00057B43" w:rsidRDefault="00057B43" w:rsidP="00EB5412">
      <w:pPr>
        <w:pStyle w:val="Import11"/>
        <w:widowControl w:val="0"/>
        <w:numPr>
          <w:ilvl w:val="1"/>
          <w:numId w:val="4"/>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32"/>
        </w:tabs>
        <w:spacing w:line="240" w:lineRule="auto"/>
        <w:rPr>
          <w:rFonts w:ascii="Tahoma" w:hAnsi="Tahoma" w:cs="Tahoma"/>
          <w:sz w:val="20"/>
          <w:szCs w:val="20"/>
        </w:rPr>
      </w:pPr>
      <w:r w:rsidRPr="00F52D8C">
        <w:rPr>
          <w:rFonts w:ascii="Tahoma" w:hAnsi="Tahoma" w:cs="Tahoma"/>
          <w:sz w:val="20"/>
          <w:szCs w:val="20"/>
        </w:rPr>
        <w:t>Bez předchozího písemného souhlasu objednatele není zhotovitel oprávněn postoupit své pohledávky za objednatelem třetí osobě. Práva vzniklá z této smlouvy nesmí být postoupena bez předchozího písemného souhlasu druhé strany. Za písemnou formu nebude pro tento účel považována výměna e-mailových či jiných elektronických zpráv.</w:t>
      </w:r>
    </w:p>
    <w:p w:rsidR="00057B43" w:rsidRPr="00F52D8C" w:rsidRDefault="00057B43" w:rsidP="005C4515">
      <w:pPr>
        <w:pStyle w:val="Import11"/>
        <w:widowControl w:val="0"/>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32"/>
        </w:tabs>
        <w:spacing w:line="240" w:lineRule="auto"/>
        <w:ind w:left="567" w:firstLine="0"/>
        <w:rPr>
          <w:rFonts w:ascii="Tahoma" w:hAnsi="Tahoma" w:cs="Tahoma"/>
          <w:sz w:val="20"/>
          <w:szCs w:val="20"/>
        </w:rPr>
      </w:pPr>
    </w:p>
    <w:p w:rsidR="00057B43" w:rsidRPr="00F52D8C" w:rsidRDefault="00057B43" w:rsidP="00EB5412">
      <w:pPr>
        <w:pStyle w:val="Import11"/>
        <w:widowControl w:val="0"/>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32"/>
        </w:tabs>
        <w:spacing w:line="240" w:lineRule="auto"/>
        <w:ind w:left="567" w:hanging="567"/>
        <w:rPr>
          <w:rFonts w:ascii="Tahoma" w:hAnsi="Tahoma" w:cs="Tahoma"/>
          <w:sz w:val="20"/>
          <w:szCs w:val="20"/>
        </w:rPr>
      </w:pPr>
    </w:p>
    <w:p w:rsidR="00057B43" w:rsidRDefault="00057B43" w:rsidP="00EB5412">
      <w:pPr>
        <w:pStyle w:val="Import11"/>
        <w:widowControl w:val="0"/>
        <w:numPr>
          <w:ilvl w:val="1"/>
          <w:numId w:val="4"/>
        </w:numPr>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rPr>
          <w:rFonts w:ascii="Tahoma" w:hAnsi="Tahoma" w:cs="Tahoma"/>
          <w:sz w:val="20"/>
          <w:szCs w:val="20"/>
        </w:rPr>
      </w:pPr>
      <w:r w:rsidRPr="00F52D8C">
        <w:rPr>
          <w:rFonts w:ascii="Tahoma" w:hAnsi="Tahoma" w:cs="Tahoma"/>
          <w:sz w:val="20"/>
          <w:szCs w:val="20"/>
        </w:rPr>
        <w:t>Smluvní strany se zavazují, že obchodní a technické informace, které jim byly svěřeny druhou smluvní stranou, nezpřístupní třetím osobám bez písemného souhlasu druhé strany a nepoužijí tyto informace k jiným účelům, než k plnění podmínek této smlouvy. Tímto ujednáním není dotčena povinnost objednatele poskytovat informace v souladu se zákonem č. 106/1999 Sb., o svobodném přístupu k informacím, v platném znění.</w:t>
      </w:r>
    </w:p>
    <w:p w:rsidR="00057B43" w:rsidRPr="00F52D8C" w:rsidRDefault="00057B43" w:rsidP="00175D43">
      <w:pPr>
        <w:pStyle w:val="Import11"/>
        <w:widowControl w:val="0"/>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firstLine="0"/>
        <w:rPr>
          <w:rFonts w:ascii="Tahoma" w:hAnsi="Tahoma" w:cs="Tahoma"/>
          <w:sz w:val="20"/>
          <w:szCs w:val="20"/>
        </w:rPr>
      </w:pPr>
    </w:p>
    <w:p w:rsidR="00057B43" w:rsidRPr="00175D43" w:rsidRDefault="00057B43" w:rsidP="00EB5412">
      <w:pPr>
        <w:pStyle w:val="Textvbloku"/>
        <w:numPr>
          <w:ilvl w:val="1"/>
          <w:numId w:val="4"/>
        </w:numPr>
        <w:spacing w:before="0" w:line="240" w:lineRule="auto"/>
        <w:ind w:right="-2"/>
        <w:jc w:val="both"/>
        <w:rPr>
          <w:rFonts w:ascii="Tahoma" w:hAnsi="Tahoma" w:cs="Tahoma"/>
          <w:sz w:val="20"/>
          <w:szCs w:val="20"/>
        </w:rPr>
      </w:pPr>
      <w:r w:rsidRPr="00F52D8C">
        <w:rPr>
          <w:rFonts w:ascii="Tahoma" w:eastAsia="BatangChe" w:hAnsi="Tahoma" w:cs="Tahoma"/>
          <w:sz w:val="20"/>
          <w:szCs w:val="20"/>
        </w:rPr>
        <w:lastRenderedPageBreak/>
        <w:t xml:space="preserve">Smluvní strany se dohodly, že v případě, že některé ustanovení této smlouvy se stane neplatným nebo neúčinným, nemá tato skutečnost vliv na platnost a účinnost smlouvy jako celku. Strany se zavazují v případě, že se některá ustanovení této smlouvy stanou neplatnými či neúčinnými, nahradit tato novými ustanoveními. </w:t>
      </w:r>
    </w:p>
    <w:p w:rsidR="00057B43" w:rsidRPr="00F52D8C" w:rsidRDefault="00057B43" w:rsidP="00175D43">
      <w:pPr>
        <w:pStyle w:val="Textvbloku"/>
        <w:spacing w:before="0" w:line="240" w:lineRule="auto"/>
        <w:ind w:left="567" w:right="-2"/>
        <w:jc w:val="both"/>
        <w:rPr>
          <w:rFonts w:ascii="Tahoma" w:hAnsi="Tahoma" w:cs="Tahoma"/>
          <w:sz w:val="20"/>
          <w:szCs w:val="20"/>
        </w:rPr>
      </w:pPr>
    </w:p>
    <w:p w:rsidR="00057B43" w:rsidRDefault="00057B43" w:rsidP="00EB5412">
      <w:pPr>
        <w:pStyle w:val="Textvbloku"/>
        <w:numPr>
          <w:ilvl w:val="1"/>
          <w:numId w:val="4"/>
        </w:numPr>
        <w:spacing w:before="0" w:line="240" w:lineRule="auto"/>
        <w:ind w:right="-2"/>
        <w:jc w:val="both"/>
        <w:rPr>
          <w:rFonts w:ascii="Tahoma" w:hAnsi="Tahoma" w:cs="Tahoma"/>
          <w:sz w:val="20"/>
          <w:szCs w:val="20"/>
        </w:rPr>
      </w:pPr>
      <w:r w:rsidRPr="00F52D8C">
        <w:rPr>
          <w:rFonts w:ascii="Tahoma" w:hAnsi="Tahoma" w:cs="Tahoma"/>
          <w:sz w:val="20"/>
          <w:szCs w:val="20"/>
        </w:rPr>
        <w:t>Ukáže-li se některé z ustanovení této smlouvy zdánlivým (nicotným), posoudí se vliv této vady na ostatní ustanovení smlouvy obdobně podle § 576 občanského zákoníku.</w:t>
      </w:r>
    </w:p>
    <w:p w:rsidR="00057B43" w:rsidRPr="00F52D8C" w:rsidRDefault="00057B43" w:rsidP="00175D43">
      <w:pPr>
        <w:pStyle w:val="Textvbloku"/>
        <w:spacing w:before="0" w:line="240" w:lineRule="auto"/>
        <w:ind w:left="567" w:right="-2"/>
        <w:jc w:val="both"/>
        <w:rPr>
          <w:rFonts w:ascii="Tahoma" w:hAnsi="Tahoma" w:cs="Tahoma"/>
          <w:sz w:val="20"/>
          <w:szCs w:val="20"/>
        </w:rPr>
      </w:pPr>
    </w:p>
    <w:p w:rsidR="00057B43" w:rsidRPr="00F52D8C" w:rsidRDefault="00057B43" w:rsidP="00EB5412">
      <w:pPr>
        <w:pStyle w:val="Textvbloku"/>
        <w:numPr>
          <w:ilvl w:val="1"/>
          <w:numId w:val="4"/>
        </w:numPr>
        <w:spacing w:before="0" w:line="240" w:lineRule="auto"/>
        <w:ind w:right="-2"/>
        <w:jc w:val="both"/>
        <w:rPr>
          <w:rFonts w:ascii="Tahoma" w:hAnsi="Tahoma" w:cs="Tahoma"/>
          <w:sz w:val="20"/>
          <w:szCs w:val="20"/>
        </w:rPr>
      </w:pPr>
      <w:r w:rsidRPr="00F52D8C">
        <w:rPr>
          <w:rFonts w:ascii="Tahoma" w:hAnsi="Tahoma" w:cs="Tahoma"/>
          <w:sz w:val="20"/>
          <w:szCs w:val="20"/>
        </w:rPr>
        <w:t>Tato smlouva a zadávací dokumentace obsahují úplné ujednání o předmětu smlouvy a všech náležitostech, které strany měly a chtěly ve smlouvě a v zadávací dokumentaci ujednat, a které považují za důležité pro závaznost této smlouvy. Žádný projev strany učiněný před jednáním o této smlouvě, při jednání o této smlouvě ani projev učiněný po uzavření této smlouvy nesmí být vykládán v rozporu s výslovnými ustanoveními této smlouvy a nezakládá žádný závazek žádné ze stran.</w:t>
      </w:r>
    </w:p>
    <w:p w:rsidR="00057B43" w:rsidRPr="00F52D8C" w:rsidRDefault="00057B43" w:rsidP="00EB5412">
      <w:pPr>
        <w:pStyle w:val="Import11"/>
        <w:widowControl w:val="0"/>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32"/>
        </w:tabs>
        <w:spacing w:line="240" w:lineRule="auto"/>
        <w:ind w:left="567" w:hanging="567"/>
        <w:rPr>
          <w:rFonts w:ascii="Tahoma" w:hAnsi="Tahoma" w:cs="Tahoma"/>
          <w:sz w:val="20"/>
          <w:szCs w:val="20"/>
        </w:rPr>
      </w:pPr>
    </w:p>
    <w:p w:rsidR="00057B43" w:rsidRPr="00F52D8C" w:rsidRDefault="00057B43" w:rsidP="00EB5412">
      <w:pPr>
        <w:pStyle w:val="Import11"/>
        <w:widowControl w:val="0"/>
        <w:numPr>
          <w:ilvl w:val="1"/>
          <w:numId w:val="4"/>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32"/>
        </w:tabs>
        <w:spacing w:line="240" w:lineRule="auto"/>
        <w:rPr>
          <w:rFonts w:ascii="Tahoma" w:hAnsi="Tahoma" w:cs="Tahoma"/>
          <w:sz w:val="20"/>
          <w:szCs w:val="20"/>
        </w:rPr>
      </w:pPr>
      <w:r w:rsidRPr="00F52D8C">
        <w:rPr>
          <w:rFonts w:ascii="Tahoma" w:hAnsi="Tahoma" w:cs="Tahoma"/>
          <w:sz w:val="20"/>
          <w:szCs w:val="20"/>
        </w:rPr>
        <w:t>Odpověď strany této smlouvy podle § 1740 odst. 3 občanského zákoníku, s dodatkem nebo odchylkou, není přijetím nabídky na uzavření této smlouvy anebo dodatku k ní, ani když podstatně nemění podmínky nabídky.</w:t>
      </w:r>
    </w:p>
    <w:p w:rsidR="00057B43" w:rsidRPr="00F52D8C" w:rsidRDefault="00057B43" w:rsidP="00EB5412">
      <w:pPr>
        <w:pStyle w:val="Odstavecseseznamem"/>
        <w:rPr>
          <w:rFonts w:ascii="Tahoma" w:hAnsi="Tahoma" w:cs="Tahoma"/>
          <w:color w:val="FF0000"/>
          <w:sz w:val="20"/>
          <w:szCs w:val="20"/>
        </w:rPr>
      </w:pPr>
    </w:p>
    <w:p w:rsidR="00057B43" w:rsidRDefault="00057B43" w:rsidP="00EB5412">
      <w:pPr>
        <w:pStyle w:val="Import11"/>
        <w:widowControl w:val="0"/>
        <w:numPr>
          <w:ilvl w:val="1"/>
          <w:numId w:val="4"/>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32"/>
        </w:tabs>
        <w:spacing w:line="240" w:lineRule="auto"/>
        <w:rPr>
          <w:rFonts w:ascii="Tahoma" w:hAnsi="Tahoma" w:cs="Tahoma"/>
          <w:sz w:val="20"/>
          <w:szCs w:val="20"/>
        </w:rPr>
      </w:pPr>
      <w:r w:rsidRPr="00F52D8C">
        <w:rPr>
          <w:rFonts w:ascii="Tahoma" w:hAnsi="Tahoma" w:cs="Tahoma"/>
          <w:sz w:val="20"/>
          <w:szCs w:val="20"/>
        </w:rPr>
        <w:t xml:space="preserve">Tato smlouva je sepsána ve třech (3) vyhotoveních, v nichž není nic škrtáno, přepisováno ani dopisováno, a z nichž každý má platnost originálu. Zhotovitel obdrží jedno a objednatel dvě vyhotovení. Všechna vyhotovení této smlouvy mají stejnou platnost. </w:t>
      </w:r>
    </w:p>
    <w:p w:rsidR="00057B43" w:rsidRPr="00F52D8C" w:rsidRDefault="00057B43" w:rsidP="00A6594F">
      <w:pPr>
        <w:pStyle w:val="Import11"/>
        <w:widowControl w:val="0"/>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32"/>
        </w:tabs>
        <w:spacing w:line="240" w:lineRule="auto"/>
        <w:ind w:left="567" w:firstLine="0"/>
        <w:rPr>
          <w:rFonts w:ascii="Tahoma" w:hAnsi="Tahoma" w:cs="Tahoma"/>
          <w:sz w:val="20"/>
          <w:szCs w:val="20"/>
        </w:rPr>
      </w:pPr>
    </w:p>
    <w:p w:rsidR="00057B43" w:rsidRPr="00F52D8C" w:rsidRDefault="00057B43" w:rsidP="00EB5412">
      <w:pPr>
        <w:pStyle w:val="Import11"/>
        <w:widowControl w:val="0"/>
        <w:numPr>
          <w:ilvl w:val="1"/>
          <w:numId w:val="4"/>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18"/>
        </w:tabs>
        <w:spacing w:line="240" w:lineRule="auto"/>
        <w:rPr>
          <w:rFonts w:ascii="Tahoma" w:hAnsi="Tahoma" w:cs="Tahoma"/>
          <w:sz w:val="20"/>
          <w:szCs w:val="20"/>
        </w:rPr>
      </w:pPr>
      <w:r w:rsidRPr="00F52D8C">
        <w:rPr>
          <w:rFonts w:ascii="Tahoma" w:hAnsi="Tahoma" w:cs="Tahoma"/>
          <w:sz w:val="20"/>
          <w:szCs w:val="20"/>
        </w:rPr>
        <w:t>Na důkaz pravé, svobodné a shodné vůle obou účastníků připojují oprávnění zástupci obou účastníků své vlastnoruční podpisy.</w:t>
      </w:r>
    </w:p>
    <w:p w:rsidR="00057B43" w:rsidRPr="00F52D8C" w:rsidRDefault="00057B43" w:rsidP="00EB5412">
      <w:pPr>
        <w:pStyle w:val="Import11"/>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18"/>
        </w:tabs>
        <w:spacing w:line="240" w:lineRule="auto"/>
        <w:ind w:left="567" w:hanging="567"/>
        <w:rPr>
          <w:rFonts w:ascii="Tahoma" w:hAnsi="Tahoma" w:cs="Tahoma"/>
          <w:sz w:val="20"/>
          <w:szCs w:val="20"/>
        </w:rPr>
      </w:pPr>
    </w:p>
    <w:p w:rsidR="00057B43" w:rsidRDefault="00057B43" w:rsidP="00EB5412">
      <w:pPr>
        <w:ind w:left="567" w:hanging="567"/>
        <w:rPr>
          <w:rFonts w:ascii="Tahoma" w:hAnsi="Tahoma" w:cs="Tahoma"/>
          <w:sz w:val="20"/>
          <w:szCs w:val="20"/>
        </w:rPr>
      </w:pPr>
      <w:r w:rsidRPr="00F52D8C">
        <w:rPr>
          <w:rFonts w:ascii="Tahoma" w:hAnsi="Tahoma" w:cs="Tahoma"/>
          <w:sz w:val="20"/>
          <w:szCs w:val="20"/>
        </w:rPr>
        <w:t>11.1</w:t>
      </w:r>
      <w:r>
        <w:rPr>
          <w:rFonts w:ascii="Tahoma" w:hAnsi="Tahoma" w:cs="Tahoma"/>
          <w:sz w:val="20"/>
          <w:szCs w:val="20"/>
        </w:rPr>
        <w:t>1</w:t>
      </w:r>
      <w:r w:rsidRPr="00F52D8C">
        <w:rPr>
          <w:rFonts w:ascii="Tahoma" w:hAnsi="Tahoma" w:cs="Tahoma"/>
          <w:sz w:val="20"/>
          <w:szCs w:val="20"/>
        </w:rPr>
        <w:tab/>
        <w:t>Smluvní strany souhlasně konstatují, že tato smlouva je uzavřena na základě výběrového řízení vyhlášeného objednatelem a provedeného dle zadávací dokumentace</w:t>
      </w:r>
      <w:r>
        <w:rPr>
          <w:rFonts w:ascii="Tahoma" w:hAnsi="Tahoma" w:cs="Tahoma"/>
          <w:sz w:val="20"/>
          <w:szCs w:val="20"/>
        </w:rPr>
        <w:t> VZMR</w:t>
      </w:r>
      <w:r w:rsidR="00EC67F6">
        <w:rPr>
          <w:rFonts w:ascii="Tahoma" w:hAnsi="Tahoma" w:cs="Tahoma"/>
          <w:sz w:val="20"/>
          <w:szCs w:val="20"/>
        </w:rPr>
        <w:t xml:space="preserve"> 201</w:t>
      </w:r>
      <w:r w:rsidR="00DF5FC8">
        <w:rPr>
          <w:rFonts w:ascii="Tahoma" w:hAnsi="Tahoma" w:cs="Tahoma"/>
          <w:sz w:val="20"/>
          <w:szCs w:val="20"/>
        </w:rPr>
        <w:t>9</w:t>
      </w:r>
      <w:r w:rsidR="00EC67F6">
        <w:rPr>
          <w:rFonts w:ascii="Tahoma" w:hAnsi="Tahoma" w:cs="Tahoma"/>
          <w:sz w:val="20"/>
          <w:szCs w:val="20"/>
        </w:rPr>
        <w:t>/0</w:t>
      </w:r>
      <w:r w:rsidR="00DF5FC8">
        <w:rPr>
          <w:rFonts w:ascii="Tahoma" w:hAnsi="Tahoma" w:cs="Tahoma"/>
          <w:sz w:val="20"/>
          <w:szCs w:val="20"/>
        </w:rPr>
        <w:t>2</w:t>
      </w:r>
      <w:r w:rsidRPr="00F52D8C">
        <w:rPr>
          <w:rFonts w:ascii="Tahoma" w:hAnsi="Tahoma" w:cs="Tahoma"/>
          <w:sz w:val="20"/>
          <w:szCs w:val="20"/>
        </w:rPr>
        <w:t xml:space="preserve"> pro veřejnou zakázku </w:t>
      </w:r>
      <w:r w:rsidR="00DF5FC8">
        <w:rPr>
          <w:rFonts w:ascii="Tahoma" w:hAnsi="Tahoma" w:cs="Tahoma"/>
          <w:sz w:val="20"/>
          <w:szCs w:val="20"/>
        </w:rPr>
        <w:t xml:space="preserve">malého rozsahu </w:t>
      </w:r>
      <w:r w:rsidRPr="00F52D8C">
        <w:rPr>
          <w:rFonts w:ascii="Tahoma" w:hAnsi="Tahoma" w:cs="Tahoma"/>
          <w:sz w:val="20"/>
          <w:szCs w:val="20"/>
        </w:rPr>
        <w:t>s </w:t>
      </w:r>
      <w:r w:rsidRPr="00C009C7">
        <w:rPr>
          <w:rFonts w:ascii="Tahoma" w:hAnsi="Tahoma" w:cs="Tahoma"/>
          <w:sz w:val="20"/>
          <w:szCs w:val="20"/>
        </w:rPr>
        <w:t>názvem „</w:t>
      </w:r>
      <w:r w:rsidR="00C009C7" w:rsidRPr="00C009C7">
        <w:rPr>
          <w:rFonts w:ascii="Tahoma" w:hAnsi="Tahoma" w:cs="Tahoma"/>
          <w:sz w:val="20"/>
          <w:szCs w:val="20"/>
        </w:rPr>
        <w:t xml:space="preserve">Dodávka a montáž </w:t>
      </w:r>
      <w:r w:rsidR="00DF5FC8">
        <w:rPr>
          <w:rFonts w:ascii="Tahoma" w:hAnsi="Tahoma" w:cs="Tahoma"/>
          <w:sz w:val="20"/>
          <w:szCs w:val="20"/>
        </w:rPr>
        <w:t>nákladní hydraulické plošiny v</w:t>
      </w:r>
      <w:r w:rsidR="00C009C7" w:rsidRPr="00C009C7">
        <w:rPr>
          <w:rFonts w:ascii="Tahoma" w:hAnsi="Tahoma" w:cs="Tahoma"/>
          <w:sz w:val="20"/>
          <w:szCs w:val="20"/>
        </w:rPr>
        <w:t xml:space="preserve"> Centru sociálních služeb pro seniory Pohoda, p.o., Okružní 1779/16, 792 01 Bruntál</w:t>
      </w:r>
      <w:r w:rsidRPr="00C009C7">
        <w:rPr>
          <w:rFonts w:ascii="Tahoma" w:hAnsi="Tahoma" w:cs="Tahoma"/>
          <w:sz w:val="20"/>
          <w:szCs w:val="20"/>
        </w:rPr>
        <w:t>“</w:t>
      </w:r>
      <w:r w:rsidRPr="00F52D8C">
        <w:rPr>
          <w:rFonts w:ascii="Tahoma" w:hAnsi="Tahoma" w:cs="Tahoma"/>
          <w:b/>
          <w:bCs/>
          <w:sz w:val="20"/>
          <w:szCs w:val="20"/>
        </w:rPr>
        <w:t xml:space="preserve"> </w:t>
      </w:r>
      <w:r w:rsidRPr="00F52D8C">
        <w:rPr>
          <w:rFonts w:ascii="Tahoma" w:hAnsi="Tahoma" w:cs="Tahoma"/>
          <w:sz w:val="20"/>
          <w:szCs w:val="20"/>
        </w:rPr>
        <w:t>v němž byl zhotovitel objednatelem vybrán. Zadávací podmínky, jakož i další podmínky zadávacího řízení vyhlášeného objednatelem jsou součástí povinností zhotovitele dle této smlouvy a zhotovitel se výslovně zavazuje tyto podmínky dodržovat.</w:t>
      </w:r>
    </w:p>
    <w:p w:rsidR="00057B43" w:rsidRDefault="00057B43" w:rsidP="00EB5412">
      <w:pPr>
        <w:ind w:left="567" w:hanging="567"/>
        <w:rPr>
          <w:rFonts w:ascii="Tahoma" w:hAnsi="Tahoma" w:cs="Tahoma"/>
          <w:sz w:val="20"/>
          <w:szCs w:val="20"/>
        </w:rPr>
      </w:pPr>
    </w:p>
    <w:p w:rsidR="00057B43" w:rsidRPr="00F52D8C" w:rsidRDefault="00057B43" w:rsidP="00BB4B6F">
      <w:pPr>
        <w:rPr>
          <w:rFonts w:ascii="Tahoma" w:hAnsi="Tahoma" w:cs="Tahoma"/>
          <w:sz w:val="20"/>
          <w:szCs w:val="20"/>
        </w:rPr>
      </w:pPr>
    </w:p>
    <w:p w:rsidR="00057B43" w:rsidRPr="00F52D8C" w:rsidRDefault="00057B43" w:rsidP="00D15B9C">
      <w:pPr>
        <w:ind w:left="0" w:firstLine="0"/>
        <w:rPr>
          <w:rFonts w:ascii="Tahoma" w:hAnsi="Tahoma" w:cs="Tahoma"/>
          <w:sz w:val="20"/>
          <w:szCs w:val="20"/>
        </w:rPr>
      </w:pPr>
      <w:r w:rsidRPr="00F52D8C">
        <w:rPr>
          <w:rFonts w:ascii="Tahoma" w:hAnsi="Tahoma" w:cs="Tahoma"/>
          <w:b/>
          <w:bCs/>
          <w:sz w:val="20"/>
          <w:szCs w:val="20"/>
        </w:rPr>
        <w:t>Příloh</w:t>
      </w:r>
      <w:r>
        <w:rPr>
          <w:rFonts w:ascii="Tahoma" w:hAnsi="Tahoma" w:cs="Tahoma"/>
          <w:b/>
          <w:bCs/>
          <w:sz w:val="20"/>
          <w:szCs w:val="20"/>
        </w:rPr>
        <w:t>y</w:t>
      </w:r>
    </w:p>
    <w:p w:rsidR="00057B43" w:rsidRDefault="00057B43" w:rsidP="00262399">
      <w:pPr>
        <w:ind w:left="0" w:firstLine="0"/>
        <w:rPr>
          <w:rFonts w:ascii="Tahoma" w:hAnsi="Tahoma" w:cs="Tahoma"/>
          <w:sz w:val="20"/>
          <w:szCs w:val="20"/>
        </w:rPr>
      </w:pPr>
      <w:r>
        <w:rPr>
          <w:rFonts w:ascii="Tahoma" w:hAnsi="Tahoma" w:cs="Tahoma"/>
          <w:sz w:val="20"/>
          <w:szCs w:val="20"/>
        </w:rPr>
        <w:t xml:space="preserve">Příloha č. 1 – Cenová nabídka včetně soupisu technických požadavků </w:t>
      </w:r>
    </w:p>
    <w:p w:rsidR="00057B43" w:rsidRPr="00F52D8C" w:rsidRDefault="00057B43" w:rsidP="00262399">
      <w:pPr>
        <w:ind w:left="0" w:firstLine="0"/>
        <w:rPr>
          <w:rFonts w:ascii="Tahoma" w:hAnsi="Tahoma" w:cs="Tahoma"/>
          <w:sz w:val="20"/>
          <w:szCs w:val="20"/>
        </w:rPr>
      </w:pPr>
    </w:p>
    <w:p w:rsidR="00057B43" w:rsidRPr="00F52D8C" w:rsidRDefault="00057B43" w:rsidP="008E58A9">
      <w:pPr>
        <w:ind w:left="0" w:firstLine="0"/>
        <w:rPr>
          <w:rFonts w:ascii="Tahoma" w:hAnsi="Tahoma" w:cs="Tahoma"/>
          <w:sz w:val="20"/>
          <w:szCs w:val="20"/>
        </w:rPr>
      </w:pPr>
    </w:p>
    <w:p w:rsidR="00057B43" w:rsidRPr="00F52D8C" w:rsidRDefault="00057B43" w:rsidP="00BB4B6F">
      <w:pPr>
        <w:rPr>
          <w:rFonts w:ascii="Tahoma" w:hAnsi="Tahoma" w:cs="Tahoma"/>
          <w:b/>
          <w:bCs/>
          <w:sz w:val="20"/>
          <w:szCs w:val="20"/>
        </w:rPr>
      </w:pPr>
    </w:p>
    <w:p w:rsidR="00057B43" w:rsidRPr="00F52D8C" w:rsidRDefault="00057B43" w:rsidP="008E58A9">
      <w:pPr>
        <w:ind w:left="0" w:firstLine="0"/>
        <w:outlineLvl w:val="0"/>
        <w:rPr>
          <w:rFonts w:ascii="Tahoma" w:hAnsi="Tahoma" w:cs="Tahoma"/>
          <w:sz w:val="20"/>
          <w:szCs w:val="20"/>
        </w:rPr>
      </w:pPr>
      <w:r>
        <w:rPr>
          <w:rFonts w:ascii="Tahoma" w:hAnsi="Tahoma" w:cs="Tahoma"/>
          <w:sz w:val="20"/>
          <w:szCs w:val="20"/>
        </w:rPr>
        <w:t>V Bruntále dne</w:t>
      </w:r>
      <w:r w:rsidRPr="00F52D8C">
        <w:rPr>
          <w:rFonts w:ascii="Tahoma" w:hAnsi="Tahoma" w:cs="Tahoma"/>
          <w:sz w:val="20"/>
          <w:szCs w:val="20"/>
        </w:rPr>
        <w:t xml:space="preserve"> </w:t>
      </w:r>
      <w:r w:rsidRPr="00F52D8C">
        <w:rPr>
          <w:rFonts w:ascii="Tahoma" w:hAnsi="Tahoma" w:cs="Tahoma"/>
          <w:sz w:val="20"/>
          <w:szCs w:val="20"/>
        </w:rPr>
        <w:tab/>
      </w:r>
      <w:r w:rsidR="009F3CCE">
        <w:rPr>
          <w:rFonts w:ascii="Tahoma" w:hAnsi="Tahoma" w:cs="Tahoma"/>
          <w:sz w:val="20"/>
          <w:szCs w:val="20"/>
        </w:rPr>
        <w:t>..……..</w:t>
      </w:r>
      <w:r w:rsidRPr="00F52D8C">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t xml:space="preserve">V  </w:t>
      </w:r>
      <w:r w:rsidR="009F3CCE">
        <w:rPr>
          <w:rFonts w:ascii="Tahoma" w:hAnsi="Tahoma" w:cs="Tahoma"/>
          <w:sz w:val="20"/>
          <w:szCs w:val="20"/>
        </w:rPr>
        <w:t>………………………</w:t>
      </w:r>
    </w:p>
    <w:p w:rsidR="00057B43" w:rsidRDefault="00057B43" w:rsidP="00D15B9C">
      <w:pPr>
        <w:rPr>
          <w:rFonts w:ascii="Tahoma" w:hAnsi="Tahoma" w:cs="Tahoma"/>
          <w:sz w:val="20"/>
          <w:szCs w:val="20"/>
        </w:rPr>
      </w:pPr>
    </w:p>
    <w:p w:rsidR="00057B43" w:rsidRDefault="00057B43" w:rsidP="00D15B9C">
      <w:pPr>
        <w:rPr>
          <w:rFonts w:ascii="Tahoma" w:hAnsi="Tahoma" w:cs="Tahoma"/>
          <w:sz w:val="20"/>
          <w:szCs w:val="20"/>
        </w:rPr>
      </w:pPr>
      <w:r>
        <w:rPr>
          <w:rFonts w:ascii="Tahoma" w:hAnsi="Tahoma" w:cs="Tahoma"/>
          <w:sz w:val="20"/>
          <w:szCs w:val="20"/>
        </w:rPr>
        <w:t>Objednavatel</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t>Zhotovitel</w:t>
      </w:r>
    </w:p>
    <w:p w:rsidR="00057B43" w:rsidRDefault="00057B43" w:rsidP="00D15B9C">
      <w:pPr>
        <w:rPr>
          <w:rFonts w:ascii="Tahoma" w:hAnsi="Tahoma" w:cs="Tahoma"/>
          <w:sz w:val="20"/>
          <w:szCs w:val="20"/>
        </w:rPr>
      </w:pPr>
    </w:p>
    <w:p w:rsidR="00057B43" w:rsidRDefault="00057B43" w:rsidP="00D15B9C">
      <w:pPr>
        <w:rPr>
          <w:rFonts w:ascii="Tahoma" w:hAnsi="Tahoma" w:cs="Tahoma"/>
          <w:sz w:val="20"/>
          <w:szCs w:val="20"/>
        </w:rPr>
      </w:pPr>
    </w:p>
    <w:p w:rsidR="00057B43" w:rsidRDefault="00057B43" w:rsidP="00D15B9C">
      <w:pPr>
        <w:rPr>
          <w:rFonts w:ascii="Tahoma" w:hAnsi="Tahoma" w:cs="Tahoma"/>
          <w:sz w:val="20"/>
          <w:szCs w:val="20"/>
        </w:rPr>
      </w:pPr>
      <w:r w:rsidRPr="00F52D8C">
        <w:rPr>
          <w:rFonts w:ascii="Tahoma" w:hAnsi="Tahoma" w:cs="Tahoma"/>
          <w:sz w:val="20"/>
          <w:szCs w:val="20"/>
        </w:rPr>
        <w:t xml:space="preserve"> </w:t>
      </w:r>
    </w:p>
    <w:p w:rsidR="00057B43" w:rsidRPr="00F52D8C" w:rsidRDefault="00057B43" w:rsidP="00D15B9C">
      <w:pPr>
        <w:rPr>
          <w:rFonts w:ascii="Tahoma" w:hAnsi="Tahoma" w:cs="Tahoma"/>
          <w:sz w:val="20"/>
          <w:szCs w:val="20"/>
        </w:rPr>
      </w:pPr>
      <w:r w:rsidRPr="00F52D8C">
        <w:rPr>
          <w:rFonts w:ascii="Tahoma" w:hAnsi="Tahoma" w:cs="Tahoma"/>
          <w:sz w:val="20"/>
          <w:szCs w:val="20"/>
        </w:rPr>
        <w:tab/>
      </w:r>
    </w:p>
    <w:p w:rsidR="00057B43" w:rsidRPr="00F52D8C" w:rsidRDefault="00057B43" w:rsidP="00B570D5">
      <w:pPr>
        <w:ind w:left="0" w:firstLine="0"/>
        <w:outlineLvl w:val="0"/>
        <w:rPr>
          <w:rFonts w:ascii="Tahoma" w:hAnsi="Tahoma" w:cs="Tahoma"/>
          <w:sz w:val="20"/>
          <w:szCs w:val="20"/>
        </w:rPr>
      </w:pPr>
    </w:p>
    <w:p w:rsidR="00057B43" w:rsidRPr="00F52D8C" w:rsidRDefault="00057B43" w:rsidP="00103D31">
      <w:pPr>
        <w:outlineLvl w:val="0"/>
        <w:rPr>
          <w:rFonts w:ascii="Tahoma" w:hAnsi="Tahoma" w:cs="Tahoma"/>
          <w:sz w:val="20"/>
          <w:szCs w:val="20"/>
        </w:rPr>
      </w:pPr>
      <w:r w:rsidRPr="00F52D8C">
        <w:rPr>
          <w:rFonts w:ascii="Tahoma" w:hAnsi="Tahoma" w:cs="Tahoma"/>
          <w:sz w:val="20"/>
          <w:szCs w:val="20"/>
        </w:rPr>
        <w:t>_____________________________</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Pr="00F52D8C">
        <w:rPr>
          <w:rFonts w:ascii="Tahoma" w:hAnsi="Tahoma" w:cs="Tahoma"/>
          <w:sz w:val="20"/>
          <w:szCs w:val="20"/>
        </w:rPr>
        <w:t>_____________________________</w:t>
      </w:r>
      <w:r>
        <w:rPr>
          <w:rFonts w:ascii="Tahoma" w:hAnsi="Tahoma" w:cs="Tahoma"/>
          <w:sz w:val="20"/>
          <w:szCs w:val="20"/>
        </w:rPr>
        <w:tab/>
      </w:r>
    </w:p>
    <w:p w:rsidR="00057B43" w:rsidRPr="00F52D8C" w:rsidRDefault="00057B43" w:rsidP="00D06665">
      <w:pPr>
        <w:ind w:left="0" w:firstLine="0"/>
        <w:rPr>
          <w:rFonts w:ascii="Tahoma" w:hAnsi="Tahoma" w:cs="Tahoma"/>
          <w:b/>
          <w:bCs/>
          <w:sz w:val="20"/>
          <w:szCs w:val="20"/>
        </w:rPr>
      </w:pPr>
      <w:r>
        <w:rPr>
          <w:rFonts w:ascii="Tahoma" w:hAnsi="Tahoma" w:cs="Tahoma"/>
          <w:b/>
          <w:bCs/>
          <w:sz w:val="20"/>
          <w:szCs w:val="20"/>
        </w:rPr>
        <w:t>Bc. Jarmila Šíblová</w:t>
      </w:r>
      <w:r w:rsidRPr="00F52D8C">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009F3CCE">
        <w:rPr>
          <w:rFonts w:ascii="Tahoma" w:hAnsi="Tahoma" w:cs="Tahoma"/>
          <w:b/>
          <w:bCs/>
          <w:sz w:val="20"/>
          <w:szCs w:val="20"/>
        </w:rPr>
        <w:t>………………………</w:t>
      </w:r>
      <w:r>
        <w:rPr>
          <w:rFonts w:ascii="Tahoma" w:hAnsi="Tahoma" w:cs="Tahoma"/>
          <w:sz w:val="20"/>
          <w:szCs w:val="20"/>
        </w:rPr>
        <w:t xml:space="preserve"> </w:t>
      </w:r>
    </w:p>
    <w:p w:rsidR="00057B43" w:rsidRPr="00F52D8C" w:rsidRDefault="00057B43" w:rsidP="00BB4B6F">
      <w:pPr>
        <w:rPr>
          <w:rFonts w:ascii="Tahoma" w:hAnsi="Tahoma" w:cs="Tahoma"/>
          <w:b/>
          <w:bCs/>
          <w:sz w:val="20"/>
          <w:szCs w:val="20"/>
        </w:rPr>
      </w:pPr>
      <w:r>
        <w:rPr>
          <w:rFonts w:ascii="Tahoma" w:hAnsi="Tahoma" w:cs="Tahoma"/>
          <w:sz w:val="20"/>
          <w:szCs w:val="20"/>
        </w:rPr>
        <w:t xml:space="preserve">ředitelka </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9F3CCE">
        <w:rPr>
          <w:rFonts w:ascii="Tahoma" w:hAnsi="Tahoma" w:cs="Tahoma"/>
          <w:sz w:val="20"/>
          <w:szCs w:val="20"/>
        </w:rPr>
        <w:t>……………………………</w:t>
      </w:r>
    </w:p>
    <w:p w:rsidR="00057B43" w:rsidRPr="00C8489A" w:rsidRDefault="00057B43" w:rsidP="00C8489A">
      <w:pPr>
        <w:ind w:left="0" w:firstLine="0"/>
        <w:rPr>
          <w:rFonts w:ascii="Tahoma" w:hAnsi="Tahoma" w:cs="Tahoma"/>
          <w:sz w:val="20"/>
          <w:szCs w:val="20"/>
        </w:rPr>
      </w:pPr>
      <w:r w:rsidRPr="00C8489A">
        <w:rPr>
          <w:rFonts w:ascii="Tahoma" w:hAnsi="Tahoma" w:cs="Tahoma"/>
          <w:sz w:val="20"/>
          <w:szCs w:val="20"/>
        </w:rPr>
        <w:t xml:space="preserve">Centra sociálních služeb pro seniory </w:t>
      </w:r>
    </w:p>
    <w:p w:rsidR="00057B43" w:rsidRPr="00C8489A" w:rsidRDefault="00057B43" w:rsidP="00C8489A">
      <w:pPr>
        <w:ind w:left="0" w:firstLine="0"/>
        <w:rPr>
          <w:rFonts w:ascii="Tahoma" w:hAnsi="Tahoma" w:cs="Tahoma"/>
          <w:sz w:val="20"/>
          <w:szCs w:val="20"/>
        </w:rPr>
      </w:pPr>
      <w:r w:rsidRPr="00C8489A">
        <w:rPr>
          <w:rFonts w:ascii="Tahoma" w:hAnsi="Tahoma" w:cs="Tahoma"/>
          <w:sz w:val="20"/>
          <w:szCs w:val="20"/>
        </w:rPr>
        <w:t>Pohoda, p.o., Bruntál</w:t>
      </w:r>
    </w:p>
    <w:p w:rsidR="00057B43" w:rsidRPr="00F52D8C" w:rsidRDefault="00057B43" w:rsidP="00E8375C">
      <w:pPr>
        <w:rPr>
          <w:rFonts w:ascii="Tahoma" w:hAnsi="Tahoma" w:cs="Tahoma"/>
          <w:sz w:val="20"/>
          <w:szCs w:val="20"/>
        </w:rPr>
      </w:pPr>
    </w:p>
    <w:sectPr w:rsidR="00057B43" w:rsidRPr="00F52D8C" w:rsidSect="00207C97">
      <w:footerReference w:type="default" r:id="rId7"/>
      <w:headerReference w:type="first" r:id="rId8"/>
      <w:footerReference w:type="first" r:id="rId9"/>
      <w:pgSz w:w="11906" w:h="16838" w:code="9"/>
      <w:pgMar w:top="-1276" w:right="1106" w:bottom="1797" w:left="1077"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2E04" w:rsidRDefault="00E72E04">
      <w:r>
        <w:separator/>
      </w:r>
    </w:p>
    <w:p w:rsidR="00E72E04" w:rsidRDefault="00E72E04"/>
    <w:p w:rsidR="00E72E04" w:rsidRDefault="00E72E04" w:rsidP="003A4FAD"/>
    <w:p w:rsidR="00E72E04" w:rsidRDefault="00E72E04"/>
    <w:p w:rsidR="00E72E04" w:rsidRDefault="00E72E04"/>
    <w:p w:rsidR="00E72E04" w:rsidRDefault="00E72E04" w:rsidP="00911049"/>
    <w:p w:rsidR="00E72E04" w:rsidRDefault="00E72E04" w:rsidP="00911049"/>
    <w:p w:rsidR="00E72E04" w:rsidRDefault="00E72E04" w:rsidP="00911049"/>
    <w:p w:rsidR="00E72E04" w:rsidRDefault="00E72E04" w:rsidP="00911049"/>
    <w:p w:rsidR="00E72E04" w:rsidRDefault="00E72E04" w:rsidP="00911049"/>
    <w:p w:rsidR="00E72E04" w:rsidRDefault="00E72E04" w:rsidP="00911049"/>
    <w:p w:rsidR="00E72E04" w:rsidRDefault="00E72E04" w:rsidP="00911049"/>
    <w:p w:rsidR="00E72E04" w:rsidRDefault="00E72E04" w:rsidP="00911049"/>
    <w:p w:rsidR="00E72E04" w:rsidRDefault="00E72E04" w:rsidP="00911049"/>
    <w:p w:rsidR="00E72E04" w:rsidRDefault="00E72E04" w:rsidP="00911049"/>
    <w:p w:rsidR="00E72E04" w:rsidRDefault="00E72E04" w:rsidP="00911049"/>
    <w:p w:rsidR="00E72E04" w:rsidRDefault="00E72E04"/>
    <w:p w:rsidR="00E72E04" w:rsidRDefault="00E72E04"/>
    <w:p w:rsidR="00E72E04" w:rsidRDefault="00E72E04"/>
    <w:p w:rsidR="00E72E04" w:rsidRDefault="00E72E04" w:rsidP="00F75207"/>
    <w:p w:rsidR="00E72E04" w:rsidRDefault="00E72E04" w:rsidP="00F75207"/>
    <w:p w:rsidR="00E72E04" w:rsidRDefault="00E72E04"/>
    <w:p w:rsidR="00E72E04" w:rsidRDefault="00E72E04"/>
    <w:p w:rsidR="00E72E04" w:rsidRDefault="00E72E04"/>
    <w:p w:rsidR="00E72E04" w:rsidRDefault="00E72E04" w:rsidP="00873378"/>
    <w:p w:rsidR="00E72E04" w:rsidRDefault="00E72E04"/>
    <w:p w:rsidR="00E72E04" w:rsidRDefault="00E72E04"/>
    <w:p w:rsidR="00E72E04" w:rsidRDefault="00E72E04"/>
    <w:p w:rsidR="00E72E04" w:rsidRDefault="00E72E04"/>
    <w:p w:rsidR="00E72E04" w:rsidRDefault="00E72E04"/>
    <w:p w:rsidR="00E72E04" w:rsidRDefault="00E72E04" w:rsidP="00A217E4"/>
    <w:p w:rsidR="00E72E04" w:rsidRDefault="00E72E04" w:rsidP="006A7530"/>
    <w:p w:rsidR="00E72E04" w:rsidRDefault="00E72E04" w:rsidP="006A7530"/>
    <w:p w:rsidR="00E72E04" w:rsidRDefault="00E72E04"/>
    <w:p w:rsidR="00E72E04" w:rsidRDefault="00E72E04"/>
    <w:p w:rsidR="00E72E04" w:rsidRDefault="00E72E04" w:rsidP="00A6594F"/>
    <w:p w:rsidR="00E72E04" w:rsidRDefault="00E72E04"/>
    <w:p w:rsidR="00E72E04" w:rsidRDefault="00E72E04"/>
    <w:p w:rsidR="00E72E04" w:rsidRDefault="00E72E04"/>
    <w:p w:rsidR="00E72E04" w:rsidRDefault="00E72E04" w:rsidP="00C009C7"/>
  </w:endnote>
  <w:endnote w:type="continuationSeparator" w:id="0">
    <w:p w:rsidR="00E72E04" w:rsidRDefault="00E72E04">
      <w:r>
        <w:continuationSeparator/>
      </w:r>
    </w:p>
    <w:p w:rsidR="00E72E04" w:rsidRDefault="00E72E04"/>
    <w:p w:rsidR="00E72E04" w:rsidRDefault="00E72E04" w:rsidP="003A4FAD"/>
    <w:p w:rsidR="00E72E04" w:rsidRDefault="00E72E04"/>
    <w:p w:rsidR="00E72E04" w:rsidRDefault="00E72E04"/>
    <w:p w:rsidR="00E72E04" w:rsidRDefault="00E72E04" w:rsidP="00911049"/>
    <w:p w:rsidR="00E72E04" w:rsidRDefault="00E72E04" w:rsidP="00911049"/>
    <w:p w:rsidR="00E72E04" w:rsidRDefault="00E72E04" w:rsidP="00911049"/>
    <w:p w:rsidR="00E72E04" w:rsidRDefault="00E72E04" w:rsidP="00911049"/>
    <w:p w:rsidR="00E72E04" w:rsidRDefault="00E72E04" w:rsidP="00911049"/>
    <w:p w:rsidR="00E72E04" w:rsidRDefault="00E72E04" w:rsidP="00911049"/>
    <w:p w:rsidR="00E72E04" w:rsidRDefault="00E72E04" w:rsidP="00911049"/>
    <w:p w:rsidR="00E72E04" w:rsidRDefault="00E72E04" w:rsidP="00911049"/>
    <w:p w:rsidR="00E72E04" w:rsidRDefault="00E72E04" w:rsidP="00911049"/>
    <w:p w:rsidR="00E72E04" w:rsidRDefault="00E72E04" w:rsidP="00911049"/>
    <w:p w:rsidR="00E72E04" w:rsidRDefault="00E72E04" w:rsidP="00911049"/>
    <w:p w:rsidR="00E72E04" w:rsidRDefault="00E72E04"/>
    <w:p w:rsidR="00E72E04" w:rsidRDefault="00E72E04"/>
    <w:p w:rsidR="00E72E04" w:rsidRDefault="00E72E04"/>
    <w:p w:rsidR="00E72E04" w:rsidRDefault="00E72E04" w:rsidP="00F75207"/>
    <w:p w:rsidR="00E72E04" w:rsidRDefault="00E72E04" w:rsidP="00F75207"/>
    <w:p w:rsidR="00E72E04" w:rsidRDefault="00E72E04"/>
    <w:p w:rsidR="00E72E04" w:rsidRDefault="00E72E04"/>
    <w:p w:rsidR="00E72E04" w:rsidRDefault="00E72E04"/>
    <w:p w:rsidR="00E72E04" w:rsidRDefault="00E72E04" w:rsidP="00873378"/>
    <w:p w:rsidR="00E72E04" w:rsidRDefault="00E72E04"/>
    <w:p w:rsidR="00E72E04" w:rsidRDefault="00E72E04"/>
    <w:p w:rsidR="00E72E04" w:rsidRDefault="00E72E04"/>
    <w:p w:rsidR="00E72E04" w:rsidRDefault="00E72E04"/>
    <w:p w:rsidR="00E72E04" w:rsidRDefault="00E72E04"/>
    <w:p w:rsidR="00E72E04" w:rsidRDefault="00E72E04" w:rsidP="00A217E4"/>
    <w:p w:rsidR="00E72E04" w:rsidRDefault="00E72E04" w:rsidP="006A7530"/>
    <w:p w:rsidR="00E72E04" w:rsidRDefault="00E72E04" w:rsidP="006A7530"/>
    <w:p w:rsidR="00E72E04" w:rsidRDefault="00E72E04"/>
    <w:p w:rsidR="00E72E04" w:rsidRDefault="00E72E04"/>
    <w:p w:rsidR="00E72E04" w:rsidRDefault="00E72E04" w:rsidP="00A6594F"/>
    <w:p w:rsidR="00E72E04" w:rsidRDefault="00E72E04"/>
    <w:p w:rsidR="00E72E04" w:rsidRDefault="00E72E04"/>
    <w:p w:rsidR="00E72E04" w:rsidRDefault="00E72E04"/>
    <w:p w:rsidR="00E72E04" w:rsidRDefault="00E72E04" w:rsidP="00C009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EurostileEE">
    <w:altName w:val="Courier New"/>
    <w:charset w:val="00"/>
    <w:family w:val="swiss"/>
    <w:pitch w:val="variable"/>
    <w:sig w:usb0="00000007" w:usb1="00000000" w:usb2="00000000" w:usb3="00000000" w:csb0="00000003"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7B43" w:rsidRPr="00207C97" w:rsidRDefault="007F02B5">
    <w:pPr>
      <w:pStyle w:val="Zpat"/>
      <w:jc w:val="center"/>
      <w:rPr>
        <w:rFonts w:ascii="Tahoma" w:hAnsi="Tahoma" w:cs="Tahoma"/>
      </w:rPr>
    </w:pPr>
    <w:r w:rsidRPr="00207C97">
      <w:rPr>
        <w:rFonts w:ascii="Tahoma" w:hAnsi="Tahoma" w:cs="Tahoma"/>
      </w:rPr>
      <w:fldChar w:fldCharType="begin"/>
    </w:r>
    <w:r w:rsidR="00057B43" w:rsidRPr="00207C97">
      <w:rPr>
        <w:rFonts w:ascii="Tahoma" w:hAnsi="Tahoma" w:cs="Tahoma"/>
      </w:rPr>
      <w:instrText>PAGE   \* MERGEFORMAT</w:instrText>
    </w:r>
    <w:r w:rsidRPr="00207C97">
      <w:rPr>
        <w:rFonts w:ascii="Tahoma" w:hAnsi="Tahoma" w:cs="Tahoma"/>
      </w:rPr>
      <w:fldChar w:fldCharType="separate"/>
    </w:r>
    <w:r w:rsidR="00014727">
      <w:rPr>
        <w:rFonts w:ascii="Tahoma" w:hAnsi="Tahoma" w:cs="Tahoma"/>
        <w:noProof/>
      </w:rPr>
      <w:t>13</w:t>
    </w:r>
    <w:r w:rsidRPr="00207C97">
      <w:rPr>
        <w:rFonts w:ascii="Tahoma" w:hAnsi="Tahoma" w:cs="Tahoma"/>
      </w:rPr>
      <w:fldChar w:fldCharType="end"/>
    </w:r>
  </w:p>
  <w:p w:rsidR="00057B43" w:rsidRDefault="00057B43" w:rsidP="00A6594F"/>
  <w:p w:rsidR="00057B43" w:rsidRDefault="00057B43"/>
  <w:p w:rsidR="00057B43" w:rsidRDefault="00057B43"/>
  <w:p w:rsidR="00DD45EA" w:rsidRDefault="00DD45EA"/>
  <w:p w:rsidR="00DD45EA" w:rsidRDefault="00DD45EA" w:rsidP="00C009C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7B43" w:rsidRPr="00207C97" w:rsidRDefault="007F02B5">
    <w:pPr>
      <w:pStyle w:val="Zpat"/>
      <w:jc w:val="center"/>
      <w:rPr>
        <w:rFonts w:ascii="Tahoma" w:hAnsi="Tahoma" w:cs="Tahoma"/>
      </w:rPr>
    </w:pPr>
    <w:r w:rsidRPr="00207C97">
      <w:rPr>
        <w:rFonts w:ascii="Tahoma" w:hAnsi="Tahoma" w:cs="Tahoma"/>
      </w:rPr>
      <w:fldChar w:fldCharType="begin"/>
    </w:r>
    <w:r w:rsidR="00057B43" w:rsidRPr="00207C97">
      <w:rPr>
        <w:rFonts w:ascii="Tahoma" w:hAnsi="Tahoma" w:cs="Tahoma"/>
      </w:rPr>
      <w:instrText>PAGE   \* MERGEFORMAT</w:instrText>
    </w:r>
    <w:r w:rsidRPr="00207C97">
      <w:rPr>
        <w:rFonts w:ascii="Tahoma" w:hAnsi="Tahoma" w:cs="Tahoma"/>
      </w:rPr>
      <w:fldChar w:fldCharType="separate"/>
    </w:r>
    <w:r w:rsidR="002B0610">
      <w:rPr>
        <w:rFonts w:ascii="Tahoma" w:hAnsi="Tahoma" w:cs="Tahoma"/>
        <w:noProof/>
      </w:rPr>
      <w:t>1</w:t>
    </w:r>
    <w:r w:rsidRPr="00207C97">
      <w:rPr>
        <w:rFonts w:ascii="Tahoma" w:hAnsi="Tahoma" w:cs="Tahoma"/>
      </w:rPr>
      <w:fldChar w:fldCharType="end"/>
    </w:r>
  </w:p>
  <w:p w:rsidR="00057B43" w:rsidRDefault="00057B43" w:rsidP="00A6594F"/>
  <w:p w:rsidR="00057B43" w:rsidRDefault="00057B43"/>
  <w:p w:rsidR="00057B43" w:rsidRDefault="00057B43"/>
  <w:p w:rsidR="00DD45EA" w:rsidRDefault="00DD45EA"/>
  <w:p w:rsidR="00DD45EA" w:rsidRDefault="00DD45EA" w:rsidP="00C009C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2E04" w:rsidRDefault="00E72E04">
      <w:r>
        <w:separator/>
      </w:r>
    </w:p>
    <w:p w:rsidR="00E72E04" w:rsidRDefault="00E72E04"/>
    <w:p w:rsidR="00E72E04" w:rsidRDefault="00E72E04" w:rsidP="003A4FAD"/>
    <w:p w:rsidR="00E72E04" w:rsidRDefault="00E72E04"/>
    <w:p w:rsidR="00E72E04" w:rsidRDefault="00E72E04"/>
    <w:p w:rsidR="00E72E04" w:rsidRDefault="00E72E04" w:rsidP="00911049"/>
    <w:p w:rsidR="00E72E04" w:rsidRDefault="00E72E04" w:rsidP="00911049"/>
    <w:p w:rsidR="00E72E04" w:rsidRDefault="00E72E04" w:rsidP="00911049"/>
    <w:p w:rsidR="00E72E04" w:rsidRDefault="00E72E04" w:rsidP="00911049"/>
    <w:p w:rsidR="00E72E04" w:rsidRDefault="00E72E04" w:rsidP="00911049"/>
    <w:p w:rsidR="00E72E04" w:rsidRDefault="00E72E04" w:rsidP="00911049"/>
    <w:p w:rsidR="00E72E04" w:rsidRDefault="00E72E04" w:rsidP="00911049"/>
    <w:p w:rsidR="00E72E04" w:rsidRDefault="00E72E04" w:rsidP="00911049"/>
    <w:p w:rsidR="00E72E04" w:rsidRDefault="00E72E04" w:rsidP="00911049"/>
    <w:p w:rsidR="00E72E04" w:rsidRDefault="00E72E04" w:rsidP="00911049"/>
    <w:p w:rsidR="00E72E04" w:rsidRDefault="00E72E04" w:rsidP="00911049"/>
    <w:p w:rsidR="00E72E04" w:rsidRDefault="00E72E04"/>
    <w:p w:rsidR="00E72E04" w:rsidRDefault="00E72E04"/>
    <w:p w:rsidR="00E72E04" w:rsidRDefault="00E72E04"/>
    <w:p w:rsidR="00E72E04" w:rsidRDefault="00E72E04" w:rsidP="00F75207"/>
    <w:p w:rsidR="00E72E04" w:rsidRDefault="00E72E04" w:rsidP="00F75207"/>
    <w:p w:rsidR="00E72E04" w:rsidRDefault="00E72E04"/>
    <w:p w:rsidR="00E72E04" w:rsidRDefault="00E72E04"/>
    <w:p w:rsidR="00E72E04" w:rsidRDefault="00E72E04"/>
    <w:p w:rsidR="00E72E04" w:rsidRDefault="00E72E04" w:rsidP="00873378"/>
    <w:p w:rsidR="00E72E04" w:rsidRDefault="00E72E04"/>
    <w:p w:rsidR="00E72E04" w:rsidRDefault="00E72E04"/>
    <w:p w:rsidR="00E72E04" w:rsidRDefault="00E72E04"/>
    <w:p w:rsidR="00E72E04" w:rsidRDefault="00E72E04"/>
    <w:p w:rsidR="00E72E04" w:rsidRDefault="00E72E04"/>
    <w:p w:rsidR="00E72E04" w:rsidRDefault="00E72E04" w:rsidP="00A217E4"/>
    <w:p w:rsidR="00E72E04" w:rsidRDefault="00E72E04" w:rsidP="006A7530"/>
    <w:p w:rsidR="00E72E04" w:rsidRDefault="00E72E04" w:rsidP="006A7530"/>
    <w:p w:rsidR="00E72E04" w:rsidRDefault="00E72E04"/>
    <w:p w:rsidR="00E72E04" w:rsidRDefault="00E72E04"/>
    <w:p w:rsidR="00E72E04" w:rsidRDefault="00E72E04" w:rsidP="00A6594F"/>
    <w:p w:rsidR="00E72E04" w:rsidRDefault="00E72E04"/>
    <w:p w:rsidR="00E72E04" w:rsidRDefault="00E72E04"/>
    <w:p w:rsidR="00E72E04" w:rsidRDefault="00E72E04"/>
    <w:p w:rsidR="00E72E04" w:rsidRDefault="00E72E04" w:rsidP="00C009C7"/>
  </w:footnote>
  <w:footnote w:type="continuationSeparator" w:id="0">
    <w:p w:rsidR="00E72E04" w:rsidRDefault="00E72E04">
      <w:r>
        <w:continuationSeparator/>
      </w:r>
    </w:p>
    <w:p w:rsidR="00E72E04" w:rsidRDefault="00E72E04"/>
    <w:p w:rsidR="00E72E04" w:rsidRDefault="00E72E04" w:rsidP="003A4FAD"/>
    <w:p w:rsidR="00E72E04" w:rsidRDefault="00E72E04"/>
    <w:p w:rsidR="00E72E04" w:rsidRDefault="00E72E04"/>
    <w:p w:rsidR="00E72E04" w:rsidRDefault="00E72E04" w:rsidP="00911049"/>
    <w:p w:rsidR="00E72E04" w:rsidRDefault="00E72E04" w:rsidP="00911049"/>
    <w:p w:rsidR="00E72E04" w:rsidRDefault="00E72E04" w:rsidP="00911049"/>
    <w:p w:rsidR="00E72E04" w:rsidRDefault="00E72E04" w:rsidP="00911049"/>
    <w:p w:rsidR="00E72E04" w:rsidRDefault="00E72E04" w:rsidP="00911049"/>
    <w:p w:rsidR="00E72E04" w:rsidRDefault="00E72E04" w:rsidP="00911049"/>
    <w:p w:rsidR="00E72E04" w:rsidRDefault="00E72E04" w:rsidP="00911049"/>
    <w:p w:rsidR="00E72E04" w:rsidRDefault="00E72E04" w:rsidP="00911049"/>
    <w:p w:rsidR="00E72E04" w:rsidRDefault="00E72E04" w:rsidP="00911049"/>
    <w:p w:rsidR="00E72E04" w:rsidRDefault="00E72E04" w:rsidP="00911049"/>
    <w:p w:rsidR="00E72E04" w:rsidRDefault="00E72E04" w:rsidP="00911049"/>
    <w:p w:rsidR="00E72E04" w:rsidRDefault="00E72E04"/>
    <w:p w:rsidR="00E72E04" w:rsidRDefault="00E72E04"/>
    <w:p w:rsidR="00E72E04" w:rsidRDefault="00E72E04"/>
    <w:p w:rsidR="00E72E04" w:rsidRDefault="00E72E04" w:rsidP="00F75207"/>
    <w:p w:rsidR="00E72E04" w:rsidRDefault="00E72E04" w:rsidP="00F75207"/>
    <w:p w:rsidR="00E72E04" w:rsidRDefault="00E72E04"/>
    <w:p w:rsidR="00E72E04" w:rsidRDefault="00E72E04"/>
    <w:p w:rsidR="00E72E04" w:rsidRDefault="00E72E04"/>
    <w:p w:rsidR="00E72E04" w:rsidRDefault="00E72E04" w:rsidP="00873378"/>
    <w:p w:rsidR="00E72E04" w:rsidRDefault="00E72E04"/>
    <w:p w:rsidR="00E72E04" w:rsidRDefault="00E72E04"/>
    <w:p w:rsidR="00E72E04" w:rsidRDefault="00E72E04"/>
    <w:p w:rsidR="00E72E04" w:rsidRDefault="00E72E04"/>
    <w:p w:rsidR="00E72E04" w:rsidRDefault="00E72E04"/>
    <w:p w:rsidR="00E72E04" w:rsidRDefault="00E72E04" w:rsidP="00A217E4"/>
    <w:p w:rsidR="00E72E04" w:rsidRDefault="00E72E04" w:rsidP="006A7530"/>
    <w:p w:rsidR="00E72E04" w:rsidRDefault="00E72E04" w:rsidP="006A7530"/>
    <w:p w:rsidR="00E72E04" w:rsidRDefault="00E72E04"/>
    <w:p w:rsidR="00E72E04" w:rsidRDefault="00E72E04"/>
    <w:p w:rsidR="00E72E04" w:rsidRDefault="00E72E04" w:rsidP="00A6594F"/>
    <w:p w:rsidR="00E72E04" w:rsidRDefault="00E72E04"/>
    <w:p w:rsidR="00E72E04" w:rsidRDefault="00E72E04"/>
    <w:p w:rsidR="00E72E04" w:rsidRDefault="00E72E04"/>
    <w:p w:rsidR="00E72E04" w:rsidRDefault="00E72E04" w:rsidP="00C009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7B43" w:rsidRDefault="00057B43"/>
  <w:p w:rsidR="00057B43" w:rsidRDefault="00057B43" w:rsidP="00D61FAE"/>
  <w:p w:rsidR="00057B43" w:rsidRDefault="00057B43" w:rsidP="00D61FAE"/>
  <w:p w:rsidR="00057B43" w:rsidRDefault="00057B43" w:rsidP="00D61FAE"/>
  <w:p w:rsidR="00057B43" w:rsidRDefault="00057B43"/>
  <w:p w:rsidR="00057B43" w:rsidRDefault="00057B43"/>
  <w:p w:rsidR="00057B43" w:rsidRDefault="00057B43" w:rsidP="00A217E4"/>
  <w:p w:rsidR="00057B43" w:rsidRDefault="00057B43" w:rsidP="006A7530"/>
  <w:p w:rsidR="00057B43" w:rsidRDefault="00057B43" w:rsidP="006A7530"/>
  <w:p w:rsidR="00057B43" w:rsidRDefault="00057B43"/>
  <w:p w:rsidR="00057B43" w:rsidRDefault="00057B43"/>
  <w:p w:rsidR="00057B43" w:rsidRDefault="00057B43" w:rsidP="00A6594F"/>
  <w:p w:rsidR="00057B43" w:rsidRDefault="00057B43"/>
  <w:p w:rsidR="00057B43" w:rsidRDefault="00057B43"/>
  <w:p w:rsidR="00DD45EA" w:rsidRDefault="00DD45EA"/>
  <w:p w:rsidR="00DD45EA" w:rsidRDefault="00DD45EA" w:rsidP="00C009C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40EA9"/>
    <w:multiLevelType w:val="singleLevel"/>
    <w:tmpl w:val="83DC36CC"/>
    <w:lvl w:ilvl="0">
      <w:start w:val="1"/>
      <w:numFmt w:val="lowerLetter"/>
      <w:lvlText w:val="%1)"/>
      <w:lvlJc w:val="left"/>
      <w:pPr>
        <w:tabs>
          <w:tab w:val="num" w:pos="1131"/>
        </w:tabs>
        <w:ind w:left="1131" w:hanging="705"/>
      </w:pPr>
      <w:rPr>
        <w:rFonts w:hint="default"/>
      </w:rPr>
    </w:lvl>
  </w:abstractNum>
  <w:abstractNum w:abstractNumId="1" w15:restartNumberingAfterBreak="0">
    <w:nsid w:val="0FDF1CEC"/>
    <w:multiLevelType w:val="hybridMultilevel"/>
    <w:tmpl w:val="B4C2EA74"/>
    <w:lvl w:ilvl="0" w:tplc="4D8684AC">
      <w:start w:val="1"/>
      <w:numFmt w:val="decimal"/>
      <w:lvlText w:val="10.%1"/>
      <w:lvlJc w:val="left"/>
      <w:pPr>
        <w:tabs>
          <w:tab w:val="num" w:pos="567"/>
        </w:tabs>
        <w:ind w:left="567" w:hanging="567"/>
      </w:pPr>
      <w:rPr>
        <w:rFonts w:hint="default"/>
      </w:rPr>
    </w:lvl>
    <w:lvl w:ilvl="1" w:tplc="EBD624FE">
      <w:start w:val="1"/>
      <w:numFmt w:val="decimal"/>
      <w:lvlText w:val="10.%2"/>
      <w:lvlJc w:val="left"/>
      <w:pPr>
        <w:tabs>
          <w:tab w:val="num" w:pos="567"/>
        </w:tabs>
        <w:ind w:left="567" w:hanging="567"/>
      </w:pPr>
      <w:rPr>
        <w:rFonts w:ascii="Calibri" w:hAnsi="Calibri" w:cs="Calibri" w:hint="default"/>
        <w:sz w:val="22"/>
        <w:szCs w:val="22"/>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1C67585C"/>
    <w:multiLevelType w:val="hybridMultilevel"/>
    <w:tmpl w:val="35D24AF0"/>
    <w:lvl w:ilvl="0" w:tplc="04050001">
      <w:start w:val="1"/>
      <w:numFmt w:val="bullet"/>
      <w:lvlText w:val=""/>
      <w:lvlJc w:val="left"/>
      <w:pPr>
        <w:ind w:left="1080" w:hanging="360"/>
      </w:pPr>
      <w:rPr>
        <w:rFonts w:ascii="Symbol" w:hAnsi="Symbol" w:cs="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 w15:restartNumberingAfterBreak="0">
    <w:nsid w:val="243531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AE25D88"/>
    <w:multiLevelType w:val="hybridMultilevel"/>
    <w:tmpl w:val="59381A58"/>
    <w:lvl w:ilvl="0" w:tplc="1E644ACE">
      <w:start w:val="2"/>
      <w:numFmt w:val="bullet"/>
      <w:lvlText w:val="-"/>
      <w:lvlJc w:val="left"/>
      <w:pPr>
        <w:ind w:left="1800" w:hanging="360"/>
      </w:pPr>
      <w:rPr>
        <w:rFonts w:ascii="Calibri" w:eastAsia="Times New Roman" w:hAnsi="Calibri" w:hint="default"/>
      </w:rPr>
    </w:lvl>
    <w:lvl w:ilvl="1" w:tplc="04050003">
      <w:start w:val="1"/>
      <w:numFmt w:val="bullet"/>
      <w:lvlText w:val="o"/>
      <w:lvlJc w:val="left"/>
      <w:pPr>
        <w:ind w:left="2520" w:hanging="360"/>
      </w:pPr>
      <w:rPr>
        <w:rFonts w:ascii="Courier New" w:hAnsi="Courier New" w:cs="Courier New" w:hint="default"/>
      </w:rPr>
    </w:lvl>
    <w:lvl w:ilvl="2" w:tplc="04050005">
      <w:start w:val="1"/>
      <w:numFmt w:val="bullet"/>
      <w:lvlText w:val=""/>
      <w:lvlJc w:val="left"/>
      <w:pPr>
        <w:ind w:left="3240" w:hanging="360"/>
      </w:pPr>
      <w:rPr>
        <w:rFonts w:ascii="Wingdings" w:hAnsi="Wingdings" w:cs="Wingdings" w:hint="default"/>
      </w:rPr>
    </w:lvl>
    <w:lvl w:ilvl="3" w:tplc="04050001">
      <w:start w:val="1"/>
      <w:numFmt w:val="bullet"/>
      <w:lvlText w:val=""/>
      <w:lvlJc w:val="left"/>
      <w:pPr>
        <w:ind w:left="3960" w:hanging="360"/>
      </w:pPr>
      <w:rPr>
        <w:rFonts w:ascii="Symbol" w:hAnsi="Symbol" w:cs="Symbol" w:hint="default"/>
      </w:rPr>
    </w:lvl>
    <w:lvl w:ilvl="4" w:tplc="04050003">
      <w:start w:val="1"/>
      <w:numFmt w:val="bullet"/>
      <w:lvlText w:val="o"/>
      <w:lvlJc w:val="left"/>
      <w:pPr>
        <w:ind w:left="4680" w:hanging="360"/>
      </w:pPr>
      <w:rPr>
        <w:rFonts w:ascii="Courier New" w:hAnsi="Courier New" w:cs="Courier New" w:hint="default"/>
      </w:rPr>
    </w:lvl>
    <w:lvl w:ilvl="5" w:tplc="04050005">
      <w:start w:val="1"/>
      <w:numFmt w:val="bullet"/>
      <w:lvlText w:val=""/>
      <w:lvlJc w:val="left"/>
      <w:pPr>
        <w:ind w:left="5400" w:hanging="360"/>
      </w:pPr>
      <w:rPr>
        <w:rFonts w:ascii="Wingdings" w:hAnsi="Wingdings" w:cs="Wingdings" w:hint="default"/>
      </w:rPr>
    </w:lvl>
    <w:lvl w:ilvl="6" w:tplc="04050001">
      <w:start w:val="1"/>
      <w:numFmt w:val="bullet"/>
      <w:lvlText w:val=""/>
      <w:lvlJc w:val="left"/>
      <w:pPr>
        <w:ind w:left="6120" w:hanging="360"/>
      </w:pPr>
      <w:rPr>
        <w:rFonts w:ascii="Symbol" w:hAnsi="Symbol" w:cs="Symbol" w:hint="default"/>
      </w:rPr>
    </w:lvl>
    <w:lvl w:ilvl="7" w:tplc="04050003">
      <w:start w:val="1"/>
      <w:numFmt w:val="bullet"/>
      <w:lvlText w:val="o"/>
      <w:lvlJc w:val="left"/>
      <w:pPr>
        <w:ind w:left="6840" w:hanging="360"/>
      </w:pPr>
      <w:rPr>
        <w:rFonts w:ascii="Courier New" w:hAnsi="Courier New" w:cs="Courier New" w:hint="default"/>
      </w:rPr>
    </w:lvl>
    <w:lvl w:ilvl="8" w:tplc="04050005">
      <w:start w:val="1"/>
      <w:numFmt w:val="bullet"/>
      <w:lvlText w:val=""/>
      <w:lvlJc w:val="left"/>
      <w:pPr>
        <w:ind w:left="7560" w:hanging="360"/>
      </w:pPr>
      <w:rPr>
        <w:rFonts w:ascii="Wingdings" w:hAnsi="Wingdings" w:cs="Wingdings" w:hint="default"/>
      </w:rPr>
    </w:lvl>
  </w:abstractNum>
  <w:abstractNum w:abstractNumId="5" w15:restartNumberingAfterBreak="0">
    <w:nsid w:val="2B064B69"/>
    <w:multiLevelType w:val="hybridMultilevel"/>
    <w:tmpl w:val="CDE668A6"/>
    <w:lvl w:ilvl="0" w:tplc="26CEFFAA">
      <w:start w:val="23"/>
      <w:numFmt w:val="bullet"/>
      <w:lvlText w:val="-"/>
      <w:lvlJc w:val="left"/>
      <w:pPr>
        <w:ind w:left="720" w:hanging="360"/>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6" w15:restartNumberingAfterBreak="0">
    <w:nsid w:val="30F016B7"/>
    <w:multiLevelType w:val="hybridMultilevel"/>
    <w:tmpl w:val="2A788DC4"/>
    <w:lvl w:ilvl="0" w:tplc="A906C438">
      <w:numFmt w:val="bullet"/>
      <w:lvlText w:val="-"/>
      <w:lvlJc w:val="left"/>
      <w:pPr>
        <w:ind w:left="720" w:hanging="360"/>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7" w15:restartNumberingAfterBreak="0">
    <w:nsid w:val="311538CA"/>
    <w:multiLevelType w:val="hybridMultilevel"/>
    <w:tmpl w:val="B01A69FC"/>
    <w:lvl w:ilvl="0" w:tplc="8320DE36">
      <w:start w:val="2"/>
      <w:numFmt w:val="bullet"/>
      <w:lvlText w:val="-"/>
      <w:lvlJc w:val="left"/>
      <w:pPr>
        <w:ind w:left="720" w:hanging="360"/>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8" w15:restartNumberingAfterBreak="0">
    <w:nsid w:val="3E226E86"/>
    <w:multiLevelType w:val="hybridMultilevel"/>
    <w:tmpl w:val="1AAEC920"/>
    <w:lvl w:ilvl="0" w:tplc="34503DF6">
      <w:start w:val="1"/>
      <w:numFmt w:val="decimal"/>
      <w:lvlText w:val="11.%1"/>
      <w:lvlJc w:val="left"/>
      <w:pPr>
        <w:tabs>
          <w:tab w:val="num" w:pos="567"/>
        </w:tabs>
        <w:ind w:left="567" w:hanging="567"/>
      </w:pPr>
      <w:rPr>
        <w:rFonts w:hint="default"/>
      </w:rPr>
    </w:lvl>
    <w:lvl w:ilvl="1" w:tplc="71541F0C">
      <w:start w:val="1"/>
      <w:numFmt w:val="decimal"/>
      <w:lvlText w:val="11.%2"/>
      <w:lvlJc w:val="left"/>
      <w:pPr>
        <w:tabs>
          <w:tab w:val="num" w:pos="567"/>
        </w:tabs>
        <w:ind w:left="567" w:hanging="567"/>
      </w:pPr>
      <w:rPr>
        <w:rFonts w:ascii="Tahoma" w:hAnsi="Tahoma" w:cs="Tahoma"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15:restartNumberingAfterBreak="0">
    <w:nsid w:val="49A32372"/>
    <w:multiLevelType w:val="hybridMultilevel"/>
    <w:tmpl w:val="B7F0FAEE"/>
    <w:lvl w:ilvl="0" w:tplc="EC46C142">
      <w:start w:val="2"/>
      <w:numFmt w:val="bullet"/>
      <w:lvlText w:val="-"/>
      <w:lvlJc w:val="left"/>
      <w:pPr>
        <w:ind w:left="1788" w:hanging="360"/>
      </w:pPr>
      <w:rPr>
        <w:rFonts w:ascii="Calibri" w:eastAsia="Times New Roman" w:hAnsi="Calibri" w:hint="default"/>
      </w:rPr>
    </w:lvl>
    <w:lvl w:ilvl="1" w:tplc="04050003">
      <w:start w:val="1"/>
      <w:numFmt w:val="bullet"/>
      <w:lvlText w:val="o"/>
      <w:lvlJc w:val="left"/>
      <w:pPr>
        <w:ind w:left="2508" w:hanging="360"/>
      </w:pPr>
      <w:rPr>
        <w:rFonts w:ascii="Courier New" w:hAnsi="Courier New" w:cs="Courier New" w:hint="default"/>
      </w:rPr>
    </w:lvl>
    <w:lvl w:ilvl="2" w:tplc="04050005">
      <w:start w:val="1"/>
      <w:numFmt w:val="bullet"/>
      <w:lvlText w:val=""/>
      <w:lvlJc w:val="left"/>
      <w:pPr>
        <w:ind w:left="3228" w:hanging="360"/>
      </w:pPr>
      <w:rPr>
        <w:rFonts w:ascii="Wingdings" w:hAnsi="Wingdings" w:cs="Wingdings" w:hint="default"/>
      </w:rPr>
    </w:lvl>
    <w:lvl w:ilvl="3" w:tplc="04050001">
      <w:start w:val="1"/>
      <w:numFmt w:val="bullet"/>
      <w:lvlText w:val=""/>
      <w:lvlJc w:val="left"/>
      <w:pPr>
        <w:ind w:left="3948" w:hanging="360"/>
      </w:pPr>
      <w:rPr>
        <w:rFonts w:ascii="Symbol" w:hAnsi="Symbol" w:cs="Symbol" w:hint="default"/>
      </w:rPr>
    </w:lvl>
    <w:lvl w:ilvl="4" w:tplc="04050003">
      <w:start w:val="1"/>
      <w:numFmt w:val="bullet"/>
      <w:lvlText w:val="o"/>
      <w:lvlJc w:val="left"/>
      <w:pPr>
        <w:ind w:left="4668" w:hanging="360"/>
      </w:pPr>
      <w:rPr>
        <w:rFonts w:ascii="Courier New" w:hAnsi="Courier New" w:cs="Courier New" w:hint="default"/>
      </w:rPr>
    </w:lvl>
    <w:lvl w:ilvl="5" w:tplc="04050005">
      <w:start w:val="1"/>
      <w:numFmt w:val="bullet"/>
      <w:lvlText w:val=""/>
      <w:lvlJc w:val="left"/>
      <w:pPr>
        <w:ind w:left="5388" w:hanging="360"/>
      </w:pPr>
      <w:rPr>
        <w:rFonts w:ascii="Wingdings" w:hAnsi="Wingdings" w:cs="Wingdings" w:hint="default"/>
      </w:rPr>
    </w:lvl>
    <w:lvl w:ilvl="6" w:tplc="04050001">
      <w:start w:val="1"/>
      <w:numFmt w:val="bullet"/>
      <w:lvlText w:val=""/>
      <w:lvlJc w:val="left"/>
      <w:pPr>
        <w:ind w:left="6108" w:hanging="360"/>
      </w:pPr>
      <w:rPr>
        <w:rFonts w:ascii="Symbol" w:hAnsi="Symbol" w:cs="Symbol" w:hint="default"/>
      </w:rPr>
    </w:lvl>
    <w:lvl w:ilvl="7" w:tplc="04050003">
      <w:start w:val="1"/>
      <w:numFmt w:val="bullet"/>
      <w:lvlText w:val="o"/>
      <w:lvlJc w:val="left"/>
      <w:pPr>
        <w:ind w:left="6828" w:hanging="360"/>
      </w:pPr>
      <w:rPr>
        <w:rFonts w:ascii="Courier New" w:hAnsi="Courier New" w:cs="Courier New" w:hint="default"/>
      </w:rPr>
    </w:lvl>
    <w:lvl w:ilvl="8" w:tplc="04050005">
      <w:start w:val="1"/>
      <w:numFmt w:val="bullet"/>
      <w:lvlText w:val=""/>
      <w:lvlJc w:val="left"/>
      <w:pPr>
        <w:ind w:left="7548" w:hanging="360"/>
      </w:pPr>
      <w:rPr>
        <w:rFonts w:ascii="Wingdings" w:hAnsi="Wingdings" w:cs="Wingdings" w:hint="default"/>
      </w:rPr>
    </w:lvl>
  </w:abstractNum>
  <w:abstractNum w:abstractNumId="10" w15:restartNumberingAfterBreak="0">
    <w:nsid w:val="49BB5C11"/>
    <w:multiLevelType w:val="hybridMultilevel"/>
    <w:tmpl w:val="C29C7C2C"/>
    <w:lvl w:ilvl="0" w:tplc="04050001">
      <w:start w:val="1"/>
      <w:numFmt w:val="bullet"/>
      <w:lvlText w:val=""/>
      <w:lvlJc w:val="left"/>
      <w:pPr>
        <w:ind w:left="1005" w:hanging="360"/>
      </w:pPr>
      <w:rPr>
        <w:rFonts w:ascii="Symbol" w:hAnsi="Symbol" w:cs="Symbol" w:hint="default"/>
      </w:rPr>
    </w:lvl>
    <w:lvl w:ilvl="1" w:tplc="04050003">
      <w:start w:val="1"/>
      <w:numFmt w:val="bullet"/>
      <w:lvlText w:val="o"/>
      <w:lvlJc w:val="left"/>
      <w:pPr>
        <w:ind w:left="1725" w:hanging="360"/>
      </w:pPr>
      <w:rPr>
        <w:rFonts w:ascii="Courier New" w:hAnsi="Courier New" w:cs="Courier New" w:hint="default"/>
      </w:rPr>
    </w:lvl>
    <w:lvl w:ilvl="2" w:tplc="04050005">
      <w:start w:val="1"/>
      <w:numFmt w:val="bullet"/>
      <w:lvlText w:val=""/>
      <w:lvlJc w:val="left"/>
      <w:pPr>
        <w:ind w:left="2445" w:hanging="360"/>
      </w:pPr>
      <w:rPr>
        <w:rFonts w:ascii="Wingdings" w:hAnsi="Wingdings" w:cs="Wingdings" w:hint="default"/>
      </w:rPr>
    </w:lvl>
    <w:lvl w:ilvl="3" w:tplc="04050001">
      <w:start w:val="1"/>
      <w:numFmt w:val="bullet"/>
      <w:lvlText w:val=""/>
      <w:lvlJc w:val="left"/>
      <w:pPr>
        <w:ind w:left="3165" w:hanging="360"/>
      </w:pPr>
      <w:rPr>
        <w:rFonts w:ascii="Symbol" w:hAnsi="Symbol" w:cs="Symbol" w:hint="default"/>
      </w:rPr>
    </w:lvl>
    <w:lvl w:ilvl="4" w:tplc="04050003">
      <w:start w:val="1"/>
      <w:numFmt w:val="bullet"/>
      <w:lvlText w:val="o"/>
      <w:lvlJc w:val="left"/>
      <w:pPr>
        <w:ind w:left="3885" w:hanging="360"/>
      </w:pPr>
      <w:rPr>
        <w:rFonts w:ascii="Courier New" w:hAnsi="Courier New" w:cs="Courier New" w:hint="default"/>
      </w:rPr>
    </w:lvl>
    <w:lvl w:ilvl="5" w:tplc="04050005">
      <w:start w:val="1"/>
      <w:numFmt w:val="bullet"/>
      <w:lvlText w:val=""/>
      <w:lvlJc w:val="left"/>
      <w:pPr>
        <w:ind w:left="4605" w:hanging="360"/>
      </w:pPr>
      <w:rPr>
        <w:rFonts w:ascii="Wingdings" w:hAnsi="Wingdings" w:cs="Wingdings" w:hint="default"/>
      </w:rPr>
    </w:lvl>
    <w:lvl w:ilvl="6" w:tplc="04050001">
      <w:start w:val="1"/>
      <w:numFmt w:val="bullet"/>
      <w:lvlText w:val=""/>
      <w:lvlJc w:val="left"/>
      <w:pPr>
        <w:ind w:left="5325" w:hanging="360"/>
      </w:pPr>
      <w:rPr>
        <w:rFonts w:ascii="Symbol" w:hAnsi="Symbol" w:cs="Symbol" w:hint="default"/>
      </w:rPr>
    </w:lvl>
    <w:lvl w:ilvl="7" w:tplc="04050003">
      <w:start w:val="1"/>
      <w:numFmt w:val="bullet"/>
      <w:lvlText w:val="o"/>
      <w:lvlJc w:val="left"/>
      <w:pPr>
        <w:ind w:left="6045" w:hanging="360"/>
      </w:pPr>
      <w:rPr>
        <w:rFonts w:ascii="Courier New" w:hAnsi="Courier New" w:cs="Courier New" w:hint="default"/>
      </w:rPr>
    </w:lvl>
    <w:lvl w:ilvl="8" w:tplc="04050005">
      <w:start w:val="1"/>
      <w:numFmt w:val="bullet"/>
      <w:lvlText w:val=""/>
      <w:lvlJc w:val="left"/>
      <w:pPr>
        <w:ind w:left="6765" w:hanging="360"/>
      </w:pPr>
      <w:rPr>
        <w:rFonts w:ascii="Wingdings" w:hAnsi="Wingdings" w:cs="Wingdings" w:hint="default"/>
      </w:rPr>
    </w:lvl>
  </w:abstractNum>
  <w:abstractNum w:abstractNumId="11" w15:restartNumberingAfterBreak="0">
    <w:nsid w:val="4BF07A28"/>
    <w:multiLevelType w:val="hybridMultilevel"/>
    <w:tmpl w:val="25F20922"/>
    <w:lvl w:ilvl="0" w:tplc="62827746">
      <w:start w:val="2"/>
      <w:numFmt w:val="bullet"/>
      <w:lvlText w:val="-"/>
      <w:lvlJc w:val="left"/>
      <w:pPr>
        <w:ind w:left="1776" w:hanging="360"/>
      </w:pPr>
      <w:rPr>
        <w:rFonts w:ascii="Arial" w:eastAsia="Times New Roman" w:hAnsi="Arial" w:hint="default"/>
      </w:rPr>
    </w:lvl>
    <w:lvl w:ilvl="1" w:tplc="04050003">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cs="Wingdings" w:hint="default"/>
      </w:rPr>
    </w:lvl>
    <w:lvl w:ilvl="3" w:tplc="04050001">
      <w:start w:val="1"/>
      <w:numFmt w:val="bullet"/>
      <w:lvlText w:val=""/>
      <w:lvlJc w:val="left"/>
      <w:pPr>
        <w:ind w:left="3936" w:hanging="360"/>
      </w:pPr>
      <w:rPr>
        <w:rFonts w:ascii="Symbol" w:hAnsi="Symbol" w:cs="Symbol" w:hint="default"/>
      </w:rPr>
    </w:lvl>
    <w:lvl w:ilvl="4" w:tplc="04050003">
      <w:start w:val="1"/>
      <w:numFmt w:val="bullet"/>
      <w:lvlText w:val="o"/>
      <w:lvlJc w:val="left"/>
      <w:pPr>
        <w:ind w:left="4656" w:hanging="360"/>
      </w:pPr>
      <w:rPr>
        <w:rFonts w:ascii="Courier New" w:hAnsi="Courier New" w:cs="Courier New" w:hint="default"/>
      </w:rPr>
    </w:lvl>
    <w:lvl w:ilvl="5" w:tplc="04050005">
      <w:start w:val="1"/>
      <w:numFmt w:val="bullet"/>
      <w:lvlText w:val=""/>
      <w:lvlJc w:val="left"/>
      <w:pPr>
        <w:ind w:left="5376" w:hanging="360"/>
      </w:pPr>
      <w:rPr>
        <w:rFonts w:ascii="Wingdings" w:hAnsi="Wingdings" w:cs="Wingdings" w:hint="default"/>
      </w:rPr>
    </w:lvl>
    <w:lvl w:ilvl="6" w:tplc="04050001">
      <w:start w:val="1"/>
      <w:numFmt w:val="bullet"/>
      <w:lvlText w:val=""/>
      <w:lvlJc w:val="left"/>
      <w:pPr>
        <w:ind w:left="6096" w:hanging="360"/>
      </w:pPr>
      <w:rPr>
        <w:rFonts w:ascii="Symbol" w:hAnsi="Symbol" w:cs="Symbol" w:hint="default"/>
      </w:rPr>
    </w:lvl>
    <w:lvl w:ilvl="7" w:tplc="04050003">
      <w:start w:val="1"/>
      <w:numFmt w:val="bullet"/>
      <w:lvlText w:val="o"/>
      <w:lvlJc w:val="left"/>
      <w:pPr>
        <w:ind w:left="6816" w:hanging="360"/>
      </w:pPr>
      <w:rPr>
        <w:rFonts w:ascii="Courier New" w:hAnsi="Courier New" w:cs="Courier New" w:hint="default"/>
      </w:rPr>
    </w:lvl>
    <w:lvl w:ilvl="8" w:tplc="04050005">
      <w:start w:val="1"/>
      <w:numFmt w:val="bullet"/>
      <w:lvlText w:val=""/>
      <w:lvlJc w:val="left"/>
      <w:pPr>
        <w:ind w:left="7536" w:hanging="360"/>
      </w:pPr>
      <w:rPr>
        <w:rFonts w:ascii="Wingdings" w:hAnsi="Wingdings" w:cs="Wingdings" w:hint="default"/>
      </w:rPr>
    </w:lvl>
  </w:abstractNum>
  <w:abstractNum w:abstractNumId="12" w15:restartNumberingAfterBreak="0">
    <w:nsid w:val="4EC81894"/>
    <w:multiLevelType w:val="hybridMultilevel"/>
    <w:tmpl w:val="4A867050"/>
    <w:lvl w:ilvl="0" w:tplc="8320DE36">
      <w:start w:val="2"/>
      <w:numFmt w:val="bullet"/>
      <w:lvlText w:val="-"/>
      <w:lvlJc w:val="left"/>
      <w:pPr>
        <w:ind w:left="720" w:hanging="360"/>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3" w15:restartNumberingAfterBreak="0">
    <w:nsid w:val="4EFF5D1D"/>
    <w:multiLevelType w:val="multilevel"/>
    <w:tmpl w:val="21CAC522"/>
    <w:lvl w:ilvl="0">
      <w:start w:val="2"/>
      <w:numFmt w:val="decimal"/>
      <w:lvlText w:val="%1"/>
      <w:lvlJc w:val="left"/>
      <w:pPr>
        <w:ind w:left="384" w:hanging="384"/>
      </w:pPr>
      <w:rPr>
        <w:rFonts w:hint="default"/>
      </w:rPr>
    </w:lvl>
    <w:lvl w:ilvl="1">
      <w:start w:val="10"/>
      <w:numFmt w:val="decimal"/>
      <w:lvlText w:val="%1.%2"/>
      <w:lvlJc w:val="left"/>
      <w:pPr>
        <w:ind w:left="384" w:hanging="384"/>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52B11D88"/>
    <w:multiLevelType w:val="hybridMultilevel"/>
    <w:tmpl w:val="FD7AFEC0"/>
    <w:lvl w:ilvl="0" w:tplc="EFF40060">
      <w:start w:val="1"/>
      <w:numFmt w:val="lowerLetter"/>
      <w:lvlText w:val="%1)"/>
      <w:lvlJc w:val="left"/>
      <w:pPr>
        <w:tabs>
          <w:tab w:val="num" w:pos="1134"/>
        </w:tabs>
        <w:ind w:left="1134" w:hanging="567"/>
      </w:pPr>
      <w:rPr>
        <w:rFonts w:hint="default"/>
        <w:b w:val="0"/>
        <w:bCs w:val="0"/>
        <w:i w:val="0"/>
        <w:iCs w:val="0"/>
        <w:sz w:val="22"/>
        <w:szCs w:val="22"/>
      </w:rPr>
    </w:lvl>
    <w:lvl w:ilvl="1" w:tplc="04050019">
      <w:start w:val="1"/>
      <w:numFmt w:val="lowerLetter"/>
      <w:lvlText w:val="%2."/>
      <w:lvlJc w:val="left"/>
      <w:pPr>
        <w:tabs>
          <w:tab w:val="num" w:pos="1440"/>
        </w:tabs>
        <w:ind w:left="1440" w:hanging="360"/>
      </w:pPr>
    </w:lvl>
    <w:lvl w:ilvl="2" w:tplc="C5980102">
      <w:start w:val="1"/>
      <w:numFmt w:val="lowerLetter"/>
      <w:lvlText w:val="%3)"/>
      <w:lvlJc w:val="left"/>
      <w:pPr>
        <w:tabs>
          <w:tab w:val="num" w:pos="709"/>
        </w:tabs>
        <w:ind w:left="709" w:hanging="567"/>
      </w:pPr>
      <w:rPr>
        <w:rFonts w:hint="default"/>
        <w:b w:val="0"/>
        <w:bCs w:val="0"/>
        <w:i w:val="0"/>
        <w:iCs w:val="0"/>
        <w:sz w:val="20"/>
        <w:szCs w:val="20"/>
      </w:rPr>
    </w:lvl>
    <w:lvl w:ilvl="3" w:tplc="654EFE2A">
      <w:start w:val="1"/>
      <w:numFmt w:val="bullet"/>
      <w:lvlText w:val="-"/>
      <w:lvlJc w:val="left"/>
      <w:pPr>
        <w:tabs>
          <w:tab w:val="num" w:pos="1418"/>
        </w:tabs>
        <w:ind w:left="1418" w:hanging="284"/>
      </w:pPr>
      <w:rPr>
        <w:rFonts w:ascii="Times New Roman" w:eastAsia="Times New Roman" w:hAnsi="Times New Roman" w:hint="default"/>
        <w:b w:val="0"/>
        <w:bCs w:val="0"/>
        <w:i w:val="0"/>
        <w:iCs w:val="0"/>
        <w:sz w:val="22"/>
        <w:szCs w:val="22"/>
      </w:rPr>
    </w:lvl>
    <w:lvl w:ilvl="4" w:tplc="DF682A08">
      <w:start w:val="2"/>
      <w:numFmt w:val="decimal"/>
      <w:lvlText w:val="9.%5"/>
      <w:lvlJc w:val="left"/>
      <w:pPr>
        <w:tabs>
          <w:tab w:val="num" w:pos="567"/>
        </w:tabs>
        <w:ind w:left="567" w:hanging="567"/>
      </w:pPr>
      <w:rPr>
        <w:rFonts w:hint="default"/>
        <w:b w:val="0"/>
        <w:bCs w:val="0"/>
        <w:i w:val="0"/>
        <w:iCs w:val="0"/>
        <w:sz w:val="20"/>
        <w:szCs w:val="20"/>
      </w:r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15:restartNumberingAfterBreak="0">
    <w:nsid w:val="76614601"/>
    <w:multiLevelType w:val="hybridMultilevel"/>
    <w:tmpl w:val="ACB6737E"/>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6" w15:restartNumberingAfterBreak="0">
    <w:nsid w:val="788963B4"/>
    <w:multiLevelType w:val="hybridMultilevel"/>
    <w:tmpl w:val="386E6610"/>
    <w:lvl w:ilvl="0" w:tplc="EDB49682">
      <w:start w:val="1"/>
      <w:numFmt w:val="decimal"/>
      <w:lvlText w:val="8.%1"/>
      <w:lvlJc w:val="left"/>
      <w:pPr>
        <w:tabs>
          <w:tab w:val="num" w:pos="567"/>
        </w:tabs>
        <w:ind w:left="567" w:hanging="567"/>
      </w:pPr>
      <w:rPr>
        <w:rFonts w:hint="default"/>
        <w:i w:val="0"/>
        <w:iCs w:val="0"/>
        <w:color w:val="auto"/>
      </w:rPr>
    </w:lvl>
    <w:lvl w:ilvl="1" w:tplc="08E0D6C6">
      <w:start w:val="1"/>
      <w:numFmt w:val="lowerLetter"/>
      <w:lvlText w:val="%2)"/>
      <w:lvlJc w:val="left"/>
      <w:pPr>
        <w:tabs>
          <w:tab w:val="num" w:pos="1134"/>
        </w:tabs>
        <w:ind w:left="1134" w:hanging="567"/>
      </w:pPr>
      <w:rPr>
        <w:rFonts w:hint="default"/>
        <w:b w:val="0"/>
        <w:bCs w:val="0"/>
        <w:i w:val="0"/>
        <w:iCs w:val="0"/>
        <w:color w:val="auto"/>
        <w:sz w:val="22"/>
        <w:szCs w:val="22"/>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7" w15:restartNumberingAfterBreak="0">
    <w:nsid w:val="78955109"/>
    <w:multiLevelType w:val="hybridMultilevel"/>
    <w:tmpl w:val="057EEFD0"/>
    <w:lvl w:ilvl="0" w:tplc="04050001">
      <w:start w:val="1"/>
      <w:numFmt w:val="bullet"/>
      <w:lvlText w:val=""/>
      <w:lvlJc w:val="left"/>
      <w:pPr>
        <w:ind w:left="1080" w:hanging="360"/>
      </w:pPr>
      <w:rPr>
        <w:rFonts w:ascii="Symbol" w:hAnsi="Symbol" w:cs="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18" w15:restartNumberingAfterBreak="0">
    <w:nsid w:val="7C286102"/>
    <w:multiLevelType w:val="hybridMultilevel"/>
    <w:tmpl w:val="0096C354"/>
    <w:lvl w:ilvl="0" w:tplc="04050001">
      <w:start w:val="1"/>
      <w:numFmt w:val="bullet"/>
      <w:lvlText w:val=""/>
      <w:lvlJc w:val="left"/>
      <w:pPr>
        <w:ind w:left="1287" w:hanging="360"/>
      </w:pPr>
      <w:rPr>
        <w:rFonts w:ascii="Symbol" w:hAnsi="Symbol" w:cs="Symbol"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cs="Wingdings" w:hint="default"/>
      </w:rPr>
    </w:lvl>
    <w:lvl w:ilvl="3" w:tplc="04050001">
      <w:start w:val="1"/>
      <w:numFmt w:val="bullet"/>
      <w:lvlText w:val=""/>
      <w:lvlJc w:val="left"/>
      <w:pPr>
        <w:ind w:left="3447" w:hanging="360"/>
      </w:pPr>
      <w:rPr>
        <w:rFonts w:ascii="Symbol" w:hAnsi="Symbol" w:cs="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cs="Wingdings" w:hint="default"/>
      </w:rPr>
    </w:lvl>
    <w:lvl w:ilvl="6" w:tplc="04050001">
      <w:start w:val="1"/>
      <w:numFmt w:val="bullet"/>
      <w:lvlText w:val=""/>
      <w:lvlJc w:val="left"/>
      <w:pPr>
        <w:ind w:left="5607" w:hanging="360"/>
      </w:pPr>
      <w:rPr>
        <w:rFonts w:ascii="Symbol" w:hAnsi="Symbol" w:cs="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cs="Wingdings" w:hint="default"/>
      </w:rPr>
    </w:lvl>
  </w:abstractNum>
  <w:abstractNum w:abstractNumId="19" w15:restartNumberingAfterBreak="0">
    <w:nsid w:val="7FA76CA2"/>
    <w:multiLevelType w:val="hybridMultilevel"/>
    <w:tmpl w:val="DBFCF85E"/>
    <w:lvl w:ilvl="0" w:tplc="04050001">
      <w:start w:val="1"/>
      <w:numFmt w:val="bullet"/>
      <w:lvlText w:val=""/>
      <w:lvlJc w:val="left"/>
      <w:pPr>
        <w:ind w:left="1854" w:hanging="360"/>
      </w:pPr>
      <w:rPr>
        <w:rFonts w:ascii="Symbol" w:hAnsi="Symbol" w:cs="Symbol" w:hint="default"/>
      </w:rPr>
    </w:lvl>
    <w:lvl w:ilvl="1" w:tplc="04050003">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cs="Wingdings" w:hint="default"/>
      </w:rPr>
    </w:lvl>
    <w:lvl w:ilvl="3" w:tplc="04050001">
      <w:start w:val="1"/>
      <w:numFmt w:val="bullet"/>
      <w:lvlText w:val=""/>
      <w:lvlJc w:val="left"/>
      <w:pPr>
        <w:ind w:left="4014" w:hanging="360"/>
      </w:pPr>
      <w:rPr>
        <w:rFonts w:ascii="Symbol" w:hAnsi="Symbol" w:cs="Symbol" w:hint="default"/>
      </w:rPr>
    </w:lvl>
    <w:lvl w:ilvl="4" w:tplc="04050003">
      <w:start w:val="1"/>
      <w:numFmt w:val="bullet"/>
      <w:lvlText w:val="o"/>
      <w:lvlJc w:val="left"/>
      <w:pPr>
        <w:ind w:left="4734" w:hanging="360"/>
      </w:pPr>
      <w:rPr>
        <w:rFonts w:ascii="Courier New" w:hAnsi="Courier New" w:cs="Courier New" w:hint="default"/>
      </w:rPr>
    </w:lvl>
    <w:lvl w:ilvl="5" w:tplc="04050005">
      <w:start w:val="1"/>
      <w:numFmt w:val="bullet"/>
      <w:lvlText w:val=""/>
      <w:lvlJc w:val="left"/>
      <w:pPr>
        <w:ind w:left="5454" w:hanging="360"/>
      </w:pPr>
      <w:rPr>
        <w:rFonts w:ascii="Wingdings" w:hAnsi="Wingdings" w:cs="Wingdings" w:hint="default"/>
      </w:rPr>
    </w:lvl>
    <w:lvl w:ilvl="6" w:tplc="04050001">
      <w:start w:val="1"/>
      <w:numFmt w:val="bullet"/>
      <w:lvlText w:val=""/>
      <w:lvlJc w:val="left"/>
      <w:pPr>
        <w:ind w:left="6174" w:hanging="360"/>
      </w:pPr>
      <w:rPr>
        <w:rFonts w:ascii="Symbol" w:hAnsi="Symbol" w:cs="Symbol" w:hint="default"/>
      </w:rPr>
    </w:lvl>
    <w:lvl w:ilvl="7" w:tplc="04050003">
      <w:start w:val="1"/>
      <w:numFmt w:val="bullet"/>
      <w:lvlText w:val="o"/>
      <w:lvlJc w:val="left"/>
      <w:pPr>
        <w:ind w:left="6894" w:hanging="360"/>
      </w:pPr>
      <w:rPr>
        <w:rFonts w:ascii="Courier New" w:hAnsi="Courier New" w:cs="Courier New" w:hint="default"/>
      </w:rPr>
    </w:lvl>
    <w:lvl w:ilvl="8" w:tplc="04050005">
      <w:start w:val="1"/>
      <w:numFmt w:val="bullet"/>
      <w:lvlText w:val=""/>
      <w:lvlJc w:val="left"/>
      <w:pPr>
        <w:ind w:left="7614" w:hanging="360"/>
      </w:pPr>
      <w:rPr>
        <w:rFonts w:ascii="Wingdings" w:hAnsi="Wingdings" w:cs="Wingdings" w:hint="default"/>
      </w:rPr>
    </w:lvl>
  </w:abstractNum>
  <w:num w:numId="1">
    <w:abstractNumId w:val="16"/>
  </w:num>
  <w:num w:numId="2">
    <w:abstractNumId w:val="14"/>
  </w:num>
  <w:num w:numId="3">
    <w:abstractNumId w:val="1"/>
  </w:num>
  <w:num w:numId="4">
    <w:abstractNumId w:val="8"/>
  </w:num>
  <w:num w:numId="5">
    <w:abstractNumId w:val="0"/>
  </w:num>
  <w:num w:numId="6">
    <w:abstractNumId w:val="17"/>
  </w:num>
  <w:num w:numId="7">
    <w:abstractNumId w:val="10"/>
  </w:num>
  <w:num w:numId="8">
    <w:abstractNumId w:val="13"/>
  </w:num>
  <w:num w:numId="9">
    <w:abstractNumId w:val="2"/>
  </w:num>
  <w:num w:numId="10">
    <w:abstractNumId w:val="15"/>
  </w:num>
  <w:num w:numId="11">
    <w:abstractNumId w:val="19"/>
  </w:num>
  <w:num w:numId="12">
    <w:abstractNumId w:val="18"/>
  </w:num>
  <w:num w:numId="13">
    <w:abstractNumId w:val="9"/>
  </w:num>
  <w:num w:numId="14">
    <w:abstractNumId w:val="11"/>
  </w:num>
  <w:num w:numId="15">
    <w:abstractNumId w:val="4"/>
  </w:num>
  <w:num w:numId="16">
    <w:abstractNumId w:val="5"/>
  </w:num>
  <w:num w:numId="17">
    <w:abstractNumId w:val="3"/>
  </w:num>
  <w:num w:numId="18">
    <w:abstractNumId w:val="6"/>
  </w:num>
  <w:num w:numId="19">
    <w:abstractNumId w:val="1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B6F"/>
    <w:rsid w:val="0000125D"/>
    <w:rsid w:val="0000350B"/>
    <w:rsid w:val="0000593B"/>
    <w:rsid w:val="00010190"/>
    <w:rsid w:val="00010C60"/>
    <w:rsid w:val="00013E5C"/>
    <w:rsid w:val="00014727"/>
    <w:rsid w:val="000201AC"/>
    <w:rsid w:val="000205A5"/>
    <w:rsid w:val="00021092"/>
    <w:rsid w:val="00033B0A"/>
    <w:rsid w:val="00036914"/>
    <w:rsid w:val="0003736D"/>
    <w:rsid w:val="00042FFD"/>
    <w:rsid w:val="00043006"/>
    <w:rsid w:val="000439F0"/>
    <w:rsid w:val="0004541F"/>
    <w:rsid w:val="00045CBE"/>
    <w:rsid w:val="00047368"/>
    <w:rsid w:val="000538F3"/>
    <w:rsid w:val="00054098"/>
    <w:rsid w:val="00057B43"/>
    <w:rsid w:val="00063380"/>
    <w:rsid w:val="0006436E"/>
    <w:rsid w:val="00065E80"/>
    <w:rsid w:val="0007032B"/>
    <w:rsid w:val="00071B3B"/>
    <w:rsid w:val="00080E77"/>
    <w:rsid w:val="00082215"/>
    <w:rsid w:val="00082865"/>
    <w:rsid w:val="00090EDE"/>
    <w:rsid w:val="000928BE"/>
    <w:rsid w:val="000974E1"/>
    <w:rsid w:val="000A3E0D"/>
    <w:rsid w:val="000A68B4"/>
    <w:rsid w:val="000B0024"/>
    <w:rsid w:val="000B734E"/>
    <w:rsid w:val="000C386E"/>
    <w:rsid w:val="000C6BC6"/>
    <w:rsid w:val="000D11ED"/>
    <w:rsid w:val="000D369F"/>
    <w:rsid w:val="000D4250"/>
    <w:rsid w:val="000D6074"/>
    <w:rsid w:val="000E0356"/>
    <w:rsid w:val="000E273C"/>
    <w:rsid w:val="000E2B10"/>
    <w:rsid w:val="000E481F"/>
    <w:rsid w:val="000E6322"/>
    <w:rsid w:val="000F01EA"/>
    <w:rsid w:val="000F01EE"/>
    <w:rsid w:val="000F18CA"/>
    <w:rsid w:val="000F3183"/>
    <w:rsid w:val="000F56E7"/>
    <w:rsid w:val="00100C19"/>
    <w:rsid w:val="00102922"/>
    <w:rsid w:val="00102D47"/>
    <w:rsid w:val="00102EE4"/>
    <w:rsid w:val="00103D31"/>
    <w:rsid w:val="001130D7"/>
    <w:rsid w:val="001146D5"/>
    <w:rsid w:val="001154AE"/>
    <w:rsid w:val="00115FDE"/>
    <w:rsid w:val="001166A4"/>
    <w:rsid w:val="0012362E"/>
    <w:rsid w:val="00124416"/>
    <w:rsid w:val="00124AF8"/>
    <w:rsid w:val="00125A7F"/>
    <w:rsid w:val="00126C07"/>
    <w:rsid w:val="00130880"/>
    <w:rsid w:val="001318E5"/>
    <w:rsid w:val="00135423"/>
    <w:rsid w:val="00137A9F"/>
    <w:rsid w:val="00137C7B"/>
    <w:rsid w:val="00140DCA"/>
    <w:rsid w:val="0014183F"/>
    <w:rsid w:val="0014191B"/>
    <w:rsid w:val="00141D24"/>
    <w:rsid w:val="001426AF"/>
    <w:rsid w:val="00154270"/>
    <w:rsid w:val="001602B7"/>
    <w:rsid w:val="00160924"/>
    <w:rsid w:val="00171641"/>
    <w:rsid w:val="00175D43"/>
    <w:rsid w:val="00180FA4"/>
    <w:rsid w:val="00181EAE"/>
    <w:rsid w:val="00186F9E"/>
    <w:rsid w:val="00190603"/>
    <w:rsid w:val="0019093B"/>
    <w:rsid w:val="00190DD1"/>
    <w:rsid w:val="001918EB"/>
    <w:rsid w:val="001926EF"/>
    <w:rsid w:val="0019460A"/>
    <w:rsid w:val="0019462D"/>
    <w:rsid w:val="001A0F9B"/>
    <w:rsid w:val="001A6726"/>
    <w:rsid w:val="001B2A8F"/>
    <w:rsid w:val="001B37A7"/>
    <w:rsid w:val="001C5C96"/>
    <w:rsid w:val="001C5F48"/>
    <w:rsid w:val="001C63B7"/>
    <w:rsid w:val="001D1233"/>
    <w:rsid w:val="001D24A0"/>
    <w:rsid w:val="001D4007"/>
    <w:rsid w:val="001D5CBA"/>
    <w:rsid w:val="001D5EE6"/>
    <w:rsid w:val="001D6535"/>
    <w:rsid w:val="001E1093"/>
    <w:rsid w:val="001E1512"/>
    <w:rsid w:val="001E2BDD"/>
    <w:rsid w:val="001E3796"/>
    <w:rsid w:val="001E4784"/>
    <w:rsid w:val="001E4996"/>
    <w:rsid w:val="001E4C3D"/>
    <w:rsid w:val="001E7751"/>
    <w:rsid w:val="001F4ED0"/>
    <w:rsid w:val="001F7CDD"/>
    <w:rsid w:val="00200F25"/>
    <w:rsid w:val="00201773"/>
    <w:rsid w:val="00203AE4"/>
    <w:rsid w:val="00207C97"/>
    <w:rsid w:val="0021580F"/>
    <w:rsid w:val="00217E3F"/>
    <w:rsid w:val="002211C0"/>
    <w:rsid w:val="00223C2A"/>
    <w:rsid w:val="002242B5"/>
    <w:rsid w:val="00225F6B"/>
    <w:rsid w:val="002331B4"/>
    <w:rsid w:val="00233270"/>
    <w:rsid w:val="00234939"/>
    <w:rsid w:val="00234BB0"/>
    <w:rsid w:val="00235D77"/>
    <w:rsid w:val="00244010"/>
    <w:rsid w:val="00245806"/>
    <w:rsid w:val="00245EA7"/>
    <w:rsid w:val="00247016"/>
    <w:rsid w:val="00247AC0"/>
    <w:rsid w:val="0025437F"/>
    <w:rsid w:val="00257FA2"/>
    <w:rsid w:val="00262399"/>
    <w:rsid w:val="00264FF6"/>
    <w:rsid w:val="00266DDE"/>
    <w:rsid w:val="00275823"/>
    <w:rsid w:val="0028222F"/>
    <w:rsid w:val="00285667"/>
    <w:rsid w:val="00296C0A"/>
    <w:rsid w:val="0029739F"/>
    <w:rsid w:val="002974B7"/>
    <w:rsid w:val="002B0610"/>
    <w:rsid w:val="002B0E07"/>
    <w:rsid w:val="002C427A"/>
    <w:rsid w:val="002C574B"/>
    <w:rsid w:val="002C5E2C"/>
    <w:rsid w:val="002C7B75"/>
    <w:rsid w:val="002D1A9F"/>
    <w:rsid w:val="002D5C79"/>
    <w:rsid w:val="002D716B"/>
    <w:rsid w:val="002E10D4"/>
    <w:rsid w:val="002E117A"/>
    <w:rsid w:val="002E157B"/>
    <w:rsid w:val="002E69F9"/>
    <w:rsid w:val="002E7AF7"/>
    <w:rsid w:val="002F7EC2"/>
    <w:rsid w:val="00300A98"/>
    <w:rsid w:val="003133B5"/>
    <w:rsid w:val="00314676"/>
    <w:rsid w:val="003202B3"/>
    <w:rsid w:val="0032235B"/>
    <w:rsid w:val="00322710"/>
    <w:rsid w:val="00325DB5"/>
    <w:rsid w:val="003277A8"/>
    <w:rsid w:val="00327DE2"/>
    <w:rsid w:val="003304B8"/>
    <w:rsid w:val="00331C10"/>
    <w:rsid w:val="003339C7"/>
    <w:rsid w:val="00341CA7"/>
    <w:rsid w:val="00342BC9"/>
    <w:rsid w:val="00345FE0"/>
    <w:rsid w:val="00351D2C"/>
    <w:rsid w:val="00352988"/>
    <w:rsid w:val="00354039"/>
    <w:rsid w:val="00357958"/>
    <w:rsid w:val="00357997"/>
    <w:rsid w:val="003624B5"/>
    <w:rsid w:val="00365F25"/>
    <w:rsid w:val="00367DA5"/>
    <w:rsid w:val="00370FE6"/>
    <w:rsid w:val="00371EC9"/>
    <w:rsid w:val="003736E7"/>
    <w:rsid w:val="00373C15"/>
    <w:rsid w:val="003743E5"/>
    <w:rsid w:val="003873C1"/>
    <w:rsid w:val="003903DC"/>
    <w:rsid w:val="003912A9"/>
    <w:rsid w:val="00394942"/>
    <w:rsid w:val="00395A2F"/>
    <w:rsid w:val="0039610C"/>
    <w:rsid w:val="00396604"/>
    <w:rsid w:val="003A1376"/>
    <w:rsid w:val="003A286C"/>
    <w:rsid w:val="003A4FAD"/>
    <w:rsid w:val="003A6E52"/>
    <w:rsid w:val="003B3504"/>
    <w:rsid w:val="003B4113"/>
    <w:rsid w:val="003B43B2"/>
    <w:rsid w:val="003B707B"/>
    <w:rsid w:val="003C2F49"/>
    <w:rsid w:val="003D0908"/>
    <w:rsid w:val="003D291B"/>
    <w:rsid w:val="003D2BF9"/>
    <w:rsid w:val="003D3BFC"/>
    <w:rsid w:val="003D56BF"/>
    <w:rsid w:val="003D5A41"/>
    <w:rsid w:val="003D5CA4"/>
    <w:rsid w:val="003D724F"/>
    <w:rsid w:val="003E22F5"/>
    <w:rsid w:val="003E295B"/>
    <w:rsid w:val="003E53BB"/>
    <w:rsid w:val="003E5C47"/>
    <w:rsid w:val="003E5C8D"/>
    <w:rsid w:val="003E740E"/>
    <w:rsid w:val="003F1184"/>
    <w:rsid w:val="003F1973"/>
    <w:rsid w:val="003F48AB"/>
    <w:rsid w:val="003F6CF1"/>
    <w:rsid w:val="003F6D23"/>
    <w:rsid w:val="004031D6"/>
    <w:rsid w:val="00403256"/>
    <w:rsid w:val="0040564C"/>
    <w:rsid w:val="00405EEF"/>
    <w:rsid w:val="00411224"/>
    <w:rsid w:val="00412751"/>
    <w:rsid w:val="004133C2"/>
    <w:rsid w:val="004153E9"/>
    <w:rsid w:val="00417381"/>
    <w:rsid w:val="00417EB3"/>
    <w:rsid w:val="004269FD"/>
    <w:rsid w:val="004274D8"/>
    <w:rsid w:val="0042785D"/>
    <w:rsid w:val="00430E95"/>
    <w:rsid w:val="00432CC0"/>
    <w:rsid w:val="00433930"/>
    <w:rsid w:val="00434771"/>
    <w:rsid w:val="00435E65"/>
    <w:rsid w:val="00440338"/>
    <w:rsid w:val="0044079E"/>
    <w:rsid w:val="0044087B"/>
    <w:rsid w:val="00447A2C"/>
    <w:rsid w:val="0045059A"/>
    <w:rsid w:val="004509CF"/>
    <w:rsid w:val="004511A2"/>
    <w:rsid w:val="004522ED"/>
    <w:rsid w:val="00453DFF"/>
    <w:rsid w:val="00454118"/>
    <w:rsid w:val="00461B13"/>
    <w:rsid w:val="00462606"/>
    <w:rsid w:val="00462CEC"/>
    <w:rsid w:val="00464220"/>
    <w:rsid w:val="00465288"/>
    <w:rsid w:val="00466ED2"/>
    <w:rsid w:val="00471DA8"/>
    <w:rsid w:val="00474532"/>
    <w:rsid w:val="00487B4B"/>
    <w:rsid w:val="00490B8D"/>
    <w:rsid w:val="00492B72"/>
    <w:rsid w:val="004A1BA1"/>
    <w:rsid w:val="004A3318"/>
    <w:rsid w:val="004B0474"/>
    <w:rsid w:val="004B1AD6"/>
    <w:rsid w:val="004B21AA"/>
    <w:rsid w:val="004B6CD6"/>
    <w:rsid w:val="004C0CD4"/>
    <w:rsid w:val="004C1917"/>
    <w:rsid w:val="004D118C"/>
    <w:rsid w:val="004D3A22"/>
    <w:rsid w:val="004D68BB"/>
    <w:rsid w:val="004D72D0"/>
    <w:rsid w:val="004E113E"/>
    <w:rsid w:val="004E3CC5"/>
    <w:rsid w:val="00500EED"/>
    <w:rsid w:val="00514530"/>
    <w:rsid w:val="00517EEF"/>
    <w:rsid w:val="00520D59"/>
    <w:rsid w:val="00522028"/>
    <w:rsid w:val="00523A33"/>
    <w:rsid w:val="0053075F"/>
    <w:rsid w:val="0053372F"/>
    <w:rsid w:val="0053436E"/>
    <w:rsid w:val="0054037B"/>
    <w:rsid w:val="00542BBC"/>
    <w:rsid w:val="005442F6"/>
    <w:rsid w:val="00556881"/>
    <w:rsid w:val="00557F09"/>
    <w:rsid w:val="00571453"/>
    <w:rsid w:val="0057296E"/>
    <w:rsid w:val="00575952"/>
    <w:rsid w:val="005778AD"/>
    <w:rsid w:val="00577F00"/>
    <w:rsid w:val="005801F7"/>
    <w:rsid w:val="00584D32"/>
    <w:rsid w:val="005863A6"/>
    <w:rsid w:val="0059015F"/>
    <w:rsid w:val="005910DA"/>
    <w:rsid w:val="00593930"/>
    <w:rsid w:val="005949A1"/>
    <w:rsid w:val="005A33AB"/>
    <w:rsid w:val="005A4470"/>
    <w:rsid w:val="005A63D6"/>
    <w:rsid w:val="005A667F"/>
    <w:rsid w:val="005A6D47"/>
    <w:rsid w:val="005A74D5"/>
    <w:rsid w:val="005B0D14"/>
    <w:rsid w:val="005B1131"/>
    <w:rsid w:val="005B369B"/>
    <w:rsid w:val="005C20C0"/>
    <w:rsid w:val="005C4515"/>
    <w:rsid w:val="005C7661"/>
    <w:rsid w:val="005C771A"/>
    <w:rsid w:val="005D2EA5"/>
    <w:rsid w:val="005D35EE"/>
    <w:rsid w:val="005E276B"/>
    <w:rsid w:val="005E3EA9"/>
    <w:rsid w:val="005E4788"/>
    <w:rsid w:val="005E4F1F"/>
    <w:rsid w:val="005E6B5A"/>
    <w:rsid w:val="005F26A5"/>
    <w:rsid w:val="006017A4"/>
    <w:rsid w:val="006021E6"/>
    <w:rsid w:val="0060415A"/>
    <w:rsid w:val="0060506E"/>
    <w:rsid w:val="00605598"/>
    <w:rsid w:val="006064C5"/>
    <w:rsid w:val="00607790"/>
    <w:rsid w:val="006154B0"/>
    <w:rsid w:val="006175D8"/>
    <w:rsid w:val="00620060"/>
    <w:rsid w:val="0062457B"/>
    <w:rsid w:val="00626D70"/>
    <w:rsid w:val="00627E83"/>
    <w:rsid w:val="0063429D"/>
    <w:rsid w:val="00635125"/>
    <w:rsid w:val="00640695"/>
    <w:rsid w:val="00641F55"/>
    <w:rsid w:val="006420F2"/>
    <w:rsid w:val="006429D6"/>
    <w:rsid w:val="00644B73"/>
    <w:rsid w:val="0064542D"/>
    <w:rsid w:val="006459D2"/>
    <w:rsid w:val="00650740"/>
    <w:rsid w:val="00653045"/>
    <w:rsid w:val="006548A6"/>
    <w:rsid w:val="00655D12"/>
    <w:rsid w:val="00656776"/>
    <w:rsid w:val="00661DC0"/>
    <w:rsid w:val="0066497E"/>
    <w:rsid w:val="006650B8"/>
    <w:rsid w:val="00674E25"/>
    <w:rsid w:val="00675041"/>
    <w:rsid w:val="00677F10"/>
    <w:rsid w:val="00680696"/>
    <w:rsid w:val="006812B6"/>
    <w:rsid w:val="00684935"/>
    <w:rsid w:val="00686803"/>
    <w:rsid w:val="00696B58"/>
    <w:rsid w:val="006A7530"/>
    <w:rsid w:val="006B3A45"/>
    <w:rsid w:val="006B5DD1"/>
    <w:rsid w:val="006C0475"/>
    <w:rsid w:val="006C2050"/>
    <w:rsid w:val="006C6B32"/>
    <w:rsid w:val="006E02B2"/>
    <w:rsid w:val="006E33FC"/>
    <w:rsid w:val="006E71AE"/>
    <w:rsid w:val="006F21AE"/>
    <w:rsid w:val="006F3C1C"/>
    <w:rsid w:val="006F4F26"/>
    <w:rsid w:val="00700833"/>
    <w:rsid w:val="00701FA0"/>
    <w:rsid w:val="00706310"/>
    <w:rsid w:val="00712588"/>
    <w:rsid w:val="0071408D"/>
    <w:rsid w:val="00715478"/>
    <w:rsid w:val="007207F3"/>
    <w:rsid w:val="007209CE"/>
    <w:rsid w:val="00725373"/>
    <w:rsid w:val="00726DA8"/>
    <w:rsid w:val="00730B45"/>
    <w:rsid w:val="00733AD1"/>
    <w:rsid w:val="00737853"/>
    <w:rsid w:val="00737C9D"/>
    <w:rsid w:val="00744D38"/>
    <w:rsid w:val="007450A9"/>
    <w:rsid w:val="00745596"/>
    <w:rsid w:val="00764DD9"/>
    <w:rsid w:val="00770094"/>
    <w:rsid w:val="007738FF"/>
    <w:rsid w:val="00776E47"/>
    <w:rsid w:val="00777D82"/>
    <w:rsid w:val="00781B1A"/>
    <w:rsid w:val="007824AF"/>
    <w:rsid w:val="007825C8"/>
    <w:rsid w:val="0078285B"/>
    <w:rsid w:val="007842E4"/>
    <w:rsid w:val="00786037"/>
    <w:rsid w:val="00793CCA"/>
    <w:rsid w:val="007A0BFA"/>
    <w:rsid w:val="007A1319"/>
    <w:rsid w:val="007A666E"/>
    <w:rsid w:val="007B3530"/>
    <w:rsid w:val="007B6312"/>
    <w:rsid w:val="007C44B7"/>
    <w:rsid w:val="007C53D8"/>
    <w:rsid w:val="007D13E6"/>
    <w:rsid w:val="007D47B3"/>
    <w:rsid w:val="007D4891"/>
    <w:rsid w:val="007D4FA4"/>
    <w:rsid w:val="007E75CB"/>
    <w:rsid w:val="007E782C"/>
    <w:rsid w:val="007F02B5"/>
    <w:rsid w:val="007F0DE2"/>
    <w:rsid w:val="007F233B"/>
    <w:rsid w:val="00802FC0"/>
    <w:rsid w:val="00804C34"/>
    <w:rsid w:val="00812A59"/>
    <w:rsid w:val="008149DB"/>
    <w:rsid w:val="0082628E"/>
    <w:rsid w:val="00833D43"/>
    <w:rsid w:val="008343BC"/>
    <w:rsid w:val="0083591F"/>
    <w:rsid w:val="008364F5"/>
    <w:rsid w:val="0084018A"/>
    <w:rsid w:val="00840BC6"/>
    <w:rsid w:val="00845335"/>
    <w:rsid w:val="00854345"/>
    <w:rsid w:val="00857FAE"/>
    <w:rsid w:val="008601AE"/>
    <w:rsid w:val="00861E73"/>
    <w:rsid w:val="00862526"/>
    <w:rsid w:val="00871966"/>
    <w:rsid w:val="0087243E"/>
    <w:rsid w:val="00872716"/>
    <w:rsid w:val="00872C4B"/>
    <w:rsid w:val="00873378"/>
    <w:rsid w:val="00873779"/>
    <w:rsid w:val="00884D07"/>
    <w:rsid w:val="0088591D"/>
    <w:rsid w:val="008A0166"/>
    <w:rsid w:val="008A1D33"/>
    <w:rsid w:val="008A3406"/>
    <w:rsid w:val="008A3F74"/>
    <w:rsid w:val="008A691D"/>
    <w:rsid w:val="008A70C8"/>
    <w:rsid w:val="008B60C6"/>
    <w:rsid w:val="008B6CD6"/>
    <w:rsid w:val="008B7570"/>
    <w:rsid w:val="008C09AF"/>
    <w:rsid w:val="008C0BF6"/>
    <w:rsid w:val="008C289A"/>
    <w:rsid w:val="008C3139"/>
    <w:rsid w:val="008C3B54"/>
    <w:rsid w:val="008C4419"/>
    <w:rsid w:val="008D2D7E"/>
    <w:rsid w:val="008D5644"/>
    <w:rsid w:val="008E2DF5"/>
    <w:rsid w:val="008E58A9"/>
    <w:rsid w:val="008E7E8A"/>
    <w:rsid w:val="008F2DDE"/>
    <w:rsid w:val="008F78C7"/>
    <w:rsid w:val="009005DA"/>
    <w:rsid w:val="009021F9"/>
    <w:rsid w:val="00910878"/>
    <w:rsid w:val="00911049"/>
    <w:rsid w:val="00914395"/>
    <w:rsid w:val="00915CE4"/>
    <w:rsid w:val="00917A31"/>
    <w:rsid w:val="00930C1D"/>
    <w:rsid w:val="00932C41"/>
    <w:rsid w:val="0094412C"/>
    <w:rsid w:val="009448FB"/>
    <w:rsid w:val="009465A5"/>
    <w:rsid w:val="00947108"/>
    <w:rsid w:val="00954F5E"/>
    <w:rsid w:val="009558AD"/>
    <w:rsid w:val="00956B53"/>
    <w:rsid w:val="00957877"/>
    <w:rsid w:val="00961F11"/>
    <w:rsid w:val="00963B17"/>
    <w:rsid w:val="00964141"/>
    <w:rsid w:val="00965246"/>
    <w:rsid w:val="00967D2D"/>
    <w:rsid w:val="00970523"/>
    <w:rsid w:val="009733E0"/>
    <w:rsid w:val="00974FC6"/>
    <w:rsid w:val="00975E22"/>
    <w:rsid w:val="00982AEE"/>
    <w:rsid w:val="00982CCD"/>
    <w:rsid w:val="009830BB"/>
    <w:rsid w:val="009863E7"/>
    <w:rsid w:val="00987A86"/>
    <w:rsid w:val="00996A38"/>
    <w:rsid w:val="009A1737"/>
    <w:rsid w:val="009A3E9A"/>
    <w:rsid w:val="009A5659"/>
    <w:rsid w:val="009A7DFB"/>
    <w:rsid w:val="009B1A4C"/>
    <w:rsid w:val="009B6258"/>
    <w:rsid w:val="009B7139"/>
    <w:rsid w:val="009C0AA5"/>
    <w:rsid w:val="009C1585"/>
    <w:rsid w:val="009C1E64"/>
    <w:rsid w:val="009C209C"/>
    <w:rsid w:val="009C77CA"/>
    <w:rsid w:val="009D3CB2"/>
    <w:rsid w:val="009D514B"/>
    <w:rsid w:val="009D6DDB"/>
    <w:rsid w:val="009E242E"/>
    <w:rsid w:val="009E37CA"/>
    <w:rsid w:val="009F00AD"/>
    <w:rsid w:val="009F0969"/>
    <w:rsid w:val="009F3CCE"/>
    <w:rsid w:val="009F4E77"/>
    <w:rsid w:val="009F55DC"/>
    <w:rsid w:val="00A01CAE"/>
    <w:rsid w:val="00A01D09"/>
    <w:rsid w:val="00A078EF"/>
    <w:rsid w:val="00A07F1F"/>
    <w:rsid w:val="00A1187D"/>
    <w:rsid w:val="00A207B2"/>
    <w:rsid w:val="00A217E4"/>
    <w:rsid w:val="00A26335"/>
    <w:rsid w:val="00A329EE"/>
    <w:rsid w:val="00A332B0"/>
    <w:rsid w:val="00A419B1"/>
    <w:rsid w:val="00A420B5"/>
    <w:rsid w:val="00A43154"/>
    <w:rsid w:val="00A44381"/>
    <w:rsid w:val="00A464BB"/>
    <w:rsid w:val="00A533BC"/>
    <w:rsid w:val="00A55D82"/>
    <w:rsid w:val="00A600D6"/>
    <w:rsid w:val="00A6594F"/>
    <w:rsid w:val="00A65BF0"/>
    <w:rsid w:val="00A718F4"/>
    <w:rsid w:val="00A80A2B"/>
    <w:rsid w:val="00A87119"/>
    <w:rsid w:val="00A87E39"/>
    <w:rsid w:val="00A90404"/>
    <w:rsid w:val="00A92C11"/>
    <w:rsid w:val="00A97D2D"/>
    <w:rsid w:val="00AA7802"/>
    <w:rsid w:val="00AB0217"/>
    <w:rsid w:val="00AB02BF"/>
    <w:rsid w:val="00AB0E81"/>
    <w:rsid w:val="00AB2848"/>
    <w:rsid w:val="00AC11A4"/>
    <w:rsid w:val="00AD71EC"/>
    <w:rsid w:val="00AE0E46"/>
    <w:rsid w:val="00AE18AA"/>
    <w:rsid w:val="00AE707A"/>
    <w:rsid w:val="00AF05DC"/>
    <w:rsid w:val="00AF4A39"/>
    <w:rsid w:val="00AF5F81"/>
    <w:rsid w:val="00AF773B"/>
    <w:rsid w:val="00B0320D"/>
    <w:rsid w:val="00B032E0"/>
    <w:rsid w:val="00B03856"/>
    <w:rsid w:val="00B041E2"/>
    <w:rsid w:val="00B04DBF"/>
    <w:rsid w:val="00B10A56"/>
    <w:rsid w:val="00B11AE2"/>
    <w:rsid w:val="00B126A5"/>
    <w:rsid w:val="00B12970"/>
    <w:rsid w:val="00B153D0"/>
    <w:rsid w:val="00B205DE"/>
    <w:rsid w:val="00B20F57"/>
    <w:rsid w:val="00B242E4"/>
    <w:rsid w:val="00B30912"/>
    <w:rsid w:val="00B32A37"/>
    <w:rsid w:val="00B3568E"/>
    <w:rsid w:val="00B4491D"/>
    <w:rsid w:val="00B4585D"/>
    <w:rsid w:val="00B458A6"/>
    <w:rsid w:val="00B45CB9"/>
    <w:rsid w:val="00B570D5"/>
    <w:rsid w:val="00B642D4"/>
    <w:rsid w:val="00B67F66"/>
    <w:rsid w:val="00B75F8A"/>
    <w:rsid w:val="00B7655A"/>
    <w:rsid w:val="00B76CB7"/>
    <w:rsid w:val="00B8128A"/>
    <w:rsid w:val="00B82A06"/>
    <w:rsid w:val="00B840C7"/>
    <w:rsid w:val="00B8682F"/>
    <w:rsid w:val="00B87A84"/>
    <w:rsid w:val="00B91007"/>
    <w:rsid w:val="00B91B48"/>
    <w:rsid w:val="00B9397A"/>
    <w:rsid w:val="00B96529"/>
    <w:rsid w:val="00BA3C3D"/>
    <w:rsid w:val="00BB1CA3"/>
    <w:rsid w:val="00BB4B6F"/>
    <w:rsid w:val="00BB4DCC"/>
    <w:rsid w:val="00BB61E2"/>
    <w:rsid w:val="00BC261F"/>
    <w:rsid w:val="00BD40E7"/>
    <w:rsid w:val="00BD513E"/>
    <w:rsid w:val="00BD6667"/>
    <w:rsid w:val="00BE209D"/>
    <w:rsid w:val="00BE7C48"/>
    <w:rsid w:val="00BF5CA7"/>
    <w:rsid w:val="00BF6DE0"/>
    <w:rsid w:val="00C00705"/>
    <w:rsid w:val="00C009C7"/>
    <w:rsid w:val="00C01DC4"/>
    <w:rsid w:val="00C03C1E"/>
    <w:rsid w:val="00C046A4"/>
    <w:rsid w:val="00C1211E"/>
    <w:rsid w:val="00C12B51"/>
    <w:rsid w:val="00C1342E"/>
    <w:rsid w:val="00C21693"/>
    <w:rsid w:val="00C2401A"/>
    <w:rsid w:val="00C2495F"/>
    <w:rsid w:val="00C25EFC"/>
    <w:rsid w:val="00C26C76"/>
    <w:rsid w:val="00C305E1"/>
    <w:rsid w:val="00C30C96"/>
    <w:rsid w:val="00C31750"/>
    <w:rsid w:val="00C338D6"/>
    <w:rsid w:val="00C41654"/>
    <w:rsid w:val="00C42BF0"/>
    <w:rsid w:val="00C44EDC"/>
    <w:rsid w:val="00C50E98"/>
    <w:rsid w:val="00C558E7"/>
    <w:rsid w:val="00C61D80"/>
    <w:rsid w:val="00C6398D"/>
    <w:rsid w:val="00C64D0A"/>
    <w:rsid w:val="00C75797"/>
    <w:rsid w:val="00C76C29"/>
    <w:rsid w:val="00C818FA"/>
    <w:rsid w:val="00C8292F"/>
    <w:rsid w:val="00C8489A"/>
    <w:rsid w:val="00C8521B"/>
    <w:rsid w:val="00C86F1D"/>
    <w:rsid w:val="00C87695"/>
    <w:rsid w:val="00C965E0"/>
    <w:rsid w:val="00CA6289"/>
    <w:rsid w:val="00CA65C9"/>
    <w:rsid w:val="00CA797A"/>
    <w:rsid w:val="00CA7C3B"/>
    <w:rsid w:val="00CB3A8B"/>
    <w:rsid w:val="00CB513F"/>
    <w:rsid w:val="00CC0263"/>
    <w:rsid w:val="00CC0C26"/>
    <w:rsid w:val="00CC13D6"/>
    <w:rsid w:val="00CC3592"/>
    <w:rsid w:val="00CC3E3D"/>
    <w:rsid w:val="00CD1EE7"/>
    <w:rsid w:val="00CD268A"/>
    <w:rsid w:val="00CD27EE"/>
    <w:rsid w:val="00CD4085"/>
    <w:rsid w:val="00CD61F0"/>
    <w:rsid w:val="00CD7158"/>
    <w:rsid w:val="00CE5AB0"/>
    <w:rsid w:val="00CE6235"/>
    <w:rsid w:val="00CF26AA"/>
    <w:rsid w:val="00CF7CE5"/>
    <w:rsid w:val="00D02EA3"/>
    <w:rsid w:val="00D06665"/>
    <w:rsid w:val="00D07DC0"/>
    <w:rsid w:val="00D10C6D"/>
    <w:rsid w:val="00D1108A"/>
    <w:rsid w:val="00D11660"/>
    <w:rsid w:val="00D12012"/>
    <w:rsid w:val="00D12335"/>
    <w:rsid w:val="00D14FF1"/>
    <w:rsid w:val="00D15B73"/>
    <w:rsid w:val="00D15B9C"/>
    <w:rsid w:val="00D162B5"/>
    <w:rsid w:val="00D20044"/>
    <w:rsid w:val="00D22D71"/>
    <w:rsid w:val="00D24726"/>
    <w:rsid w:val="00D25E93"/>
    <w:rsid w:val="00D26EDF"/>
    <w:rsid w:val="00D33B73"/>
    <w:rsid w:val="00D3527D"/>
    <w:rsid w:val="00D35A76"/>
    <w:rsid w:val="00D35B7C"/>
    <w:rsid w:val="00D37DD8"/>
    <w:rsid w:val="00D464C8"/>
    <w:rsid w:val="00D46DF0"/>
    <w:rsid w:val="00D52815"/>
    <w:rsid w:val="00D53AD7"/>
    <w:rsid w:val="00D56FC8"/>
    <w:rsid w:val="00D61FAE"/>
    <w:rsid w:val="00D62C0D"/>
    <w:rsid w:val="00D62CD8"/>
    <w:rsid w:val="00D639FD"/>
    <w:rsid w:val="00D64532"/>
    <w:rsid w:val="00D65C63"/>
    <w:rsid w:val="00D663C4"/>
    <w:rsid w:val="00D67774"/>
    <w:rsid w:val="00D70F03"/>
    <w:rsid w:val="00D72C93"/>
    <w:rsid w:val="00D73156"/>
    <w:rsid w:val="00D73E00"/>
    <w:rsid w:val="00D758CC"/>
    <w:rsid w:val="00D821DB"/>
    <w:rsid w:val="00D86D0A"/>
    <w:rsid w:val="00D94868"/>
    <w:rsid w:val="00D97805"/>
    <w:rsid w:val="00DA51DA"/>
    <w:rsid w:val="00DB7CD3"/>
    <w:rsid w:val="00DC19D7"/>
    <w:rsid w:val="00DC3D0E"/>
    <w:rsid w:val="00DC5AFF"/>
    <w:rsid w:val="00DD0836"/>
    <w:rsid w:val="00DD0B42"/>
    <w:rsid w:val="00DD102B"/>
    <w:rsid w:val="00DD21EE"/>
    <w:rsid w:val="00DD264E"/>
    <w:rsid w:val="00DD45EA"/>
    <w:rsid w:val="00DE393D"/>
    <w:rsid w:val="00DE5AB5"/>
    <w:rsid w:val="00DE5C30"/>
    <w:rsid w:val="00DF1569"/>
    <w:rsid w:val="00DF2990"/>
    <w:rsid w:val="00DF5FC8"/>
    <w:rsid w:val="00DF71D1"/>
    <w:rsid w:val="00DF7352"/>
    <w:rsid w:val="00E01507"/>
    <w:rsid w:val="00E05BA6"/>
    <w:rsid w:val="00E15842"/>
    <w:rsid w:val="00E177B8"/>
    <w:rsid w:val="00E222D6"/>
    <w:rsid w:val="00E24F84"/>
    <w:rsid w:val="00E26501"/>
    <w:rsid w:val="00E274ED"/>
    <w:rsid w:val="00E31635"/>
    <w:rsid w:val="00E36A3D"/>
    <w:rsid w:val="00E379D4"/>
    <w:rsid w:val="00E413DA"/>
    <w:rsid w:val="00E44D4B"/>
    <w:rsid w:val="00E45771"/>
    <w:rsid w:val="00E459EC"/>
    <w:rsid w:val="00E47C5F"/>
    <w:rsid w:val="00E509C5"/>
    <w:rsid w:val="00E50BDB"/>
    <w:rsid w:val="00E50D7F"/>
    <w:rsid w:val="00E5169F"/>
    <w:rsid w:val="00E52237"/>
    <w:rsid w:val="00E54557"/>
    <w:rsid w:val="00E557CC"/>
    <w:rsid w:val="00E631CC"/>
    <w:rsid w:val="00E635E6"/>
    <w:rsid w:val="00E65AD3"/>
    <w:rsid w:val="00E67B94"/>
    <w:rsid w:val="00E72E04"/>
    <w:rsid w:val="00E73F43"/>
    <w:rsid w:val="00E74A29"/>
    <w:rsid w:val="00E74E08"/>
    <w:rsid w:val="00E80BE9"/>
    <w:rsid w:val="00E817F1"/>
    <w:rsid w:val="00E8375C"/>
    <w:rsid w:val="00E85F60"/>
    <w:rsid w:val="00E94EC9"/>
    <w:rsid w:val="00E95882"/>
    <w:rsid w:val="00EA067C"/>
    <w:rsid w:val="00EA4F50"/>
    <w:rsid w:val="00EA6B5F"/>
    <w:rsid w:val="00EA6CA4"/>
    <w:rsid w:val="00EB5412"/>
    <w:rsid w:val="00EB5509"/>
    <w:rsid w:val="00EB5D24"/>
    <w:rsid w:val="00EB689A"/>
    <w:rsid w:val="00EB6E64"/>
    <w:rsid w:val="00EC0D2A"/>
    <w:rsid w:val="00EC1AA0"/>
    <w:rsid w:val="00EC67F6"/>
    <w:rsid w:val="00ED24C3"/>
    <w:rsid w:val="00ED3F03"/>
    <w:rsid w:val="00ED5676"/>
    <w:rsid w:val="00ED692E"/>
    <w:rsid w:val="00EE0D2C"/>
    <w:rsid w:val="00EE10E8"/>
    <w:rsid w:val="00EE1576"/>
    <w:rsid w:val="00EE15BC"/>
    <w:rsid w:val="00EE24BF"/>
    <w:rsid w:val="00EE2BFE"/>
    <w:rsid w:val="00EE50C9"/>
    <w:rsid w:val="00EE6BB3"/>
    <w:rsid w:val="00EF0E8B"/>
    <w:rsid w:val="00EF3ED8"/>
    <w:rsid w:val="00F02AF2"/>
    <w:rsid w:val="00F03E36"/>
    <w:rsid w:val="00F048BD"/>
    <w:rsid w:val="00F110C7"/>
    <w:rsid w:val="00F11BB0"/>
    <w:rsid w:val="00F11F6D"/>
    <w:rsid w:val="00F14393"/>
    <w:rsid w:val="00F208AD"/>
    <w:rsid w:val="00F21902"/>
    <w:rsid w:val="00F24E56"/>
    <w:rsid w:val="00F257DD"/>
    <w:rsid w:val="00F27E6A"/>
    <w:rsid w:val="00F302E8"/>
    <w:rsid w:val="00F31489"/>
    <w:rsid w:val="00F31897"/>
    <w:rsid w:val="00F321F4"/>
    <w:rsid w:val="00F33A28"/>
    <w:rsid w:val="00F34BCA"/>
    <w:rsid w:val="00F365A5"/>
    <w:rsid w:val="00F36B51"/>
    <w:rsid w:val="00F378F9"/>
    <w:rsid w:val="00F4411E"/>
    <w:rsid w:val="00F468FB"/>
    <w:rsid w:val="00F46D82"/>
    <w:rsid w:val="00F52D8C"/>
    <w:rsid w:val="00F553B3"/>
    <w:rsid w:val="00F55B5C"/>
    <w:rsid w:val="00F574E8"/>
    <w:rsid w:val="00F619FD"/>
    <w:rsid w:val="00F67C10"/>
    <w:rsid w:val="00F7217E"/>
    <w:rsid w:val="00F73481"/>
    <w:rsid w:val="00F742BB"/>
    <w:rsid w:val="00F75207"/>
    <w:rsid w:val="00F7526A"/>
    <w:rsid w:val="00F81B0A"/>
    <w:rsid w:val="00F83D4A"/>
    <w:rsid w:val="00F84FD3"/>
    <w:rsid w:val="00F86230"/>
    <w:rsid w:val="00F87054"/>
    <w:rsid w:val="00F90396"/>
    <w:rsid w:val="00F917EB"/>
    <w:rsid w:val="00F95B4A"/>
    <w:rsid w:val="00F96D08"/>
    <w:rsid w:val="00FA1CB4"/>
    <w:rsid w:val="00FA1FE9"/>
    <w:rsid w:val="00FA3664"/>
    <w:rsid w:val="00FA509A"/>
    <w:rsid w:val="00FA50A7"/>
    <w:rsid w:val="00FA6412"/>
    <w:rsid w:val="00FB2367"/>
    <w:rsid w:val="00FC0767"/>
    <w:rsid w:val="00FC1A91"/>
    <w:rsid w:val="00FC2F8B"/>
    <w:rsid w:val="00FD0249"/>
    <w:rsid w:val="00FD09EA"/>
    <w:rsid w:val="00FD1323"/>
    <w:rsid w:val="00FD1517"/>
    <w:rsid w:val="00FD297D"/>
    <w:rsid w:val="00FD2D89"/>
    <w:rsid w:val="00FD39A0"/>
    <w:rsid w:val="00FD6C55"/>
    <w:rsid w:val="00FE2C42"/>
    <w:rsid w:val="00FE3CFD"/>
    <w:rsid w:val="00FF0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E86141"/>
  <w15:docId w15:val="{4E8C7EB8-571A-4654-B298-F07861E08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utoRedefine/>
    <w:qFormat/>
    <w:rsid w:val="00BB4B6F"/>
    <w:pPr>
      <w:ind w:left="720" w:hanging="720"/>
      <w:jc w:val="both"/>
    </w:pPr>
  </w:style>
  <w:style w:type="paragraph" w:styleId="Nadpis1">
    <w:name w:val="heading 1"/>
    <w:basedOn w:val="Normln"/>
    <w:next w:val="Normln"/>
    <w:link w:val="Nadpis1Char"/>
    <w:uiPriority w:val="99"/>
    <w:qFormat/>
    <w:rsid w:val="006A7530"/>
    <w:pPr>
      <w:keepNext/>
      <w:keepLines/>
      <w:tabs>
        <w:tab w:val="num" w:pos="360"/>
      </w:tabs>
      <w:spacing w:before="480"/>
      <w:ind w:left="0" w:firstLine="0"/>
      <w:outlineLvl w:val="0"/>
    </w:pPr>
    <w:rPr>
      <w:rFonts w:ascii="Cambria" w:hAnsi="Cambria" w:cs="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A7530"/>
    <w:rPr>
      <w:rFonts w:ascii="Cambria" w:hAnsi="Cambria" w:cs="Cambria"/>
      <w:b/>
      <w:bCs/>
      <w:color w:val="365F91"/>
      <w:sz w:val="28"/>
      <w:szCs w:val="28"/>
    </w:rPr>
  </w:style>
  <w:style w:type="character" w:styleId="slostrnky">
    <w:name w:val="page number"/>
    <w:basedOn w:val="Standardnpsmoodstavce"/>
    <w:uiPriority w:val="99"/>
    <w:rsid w:val="00BB4B6F"/>
    <w:rPr>
      <w:rFonts w:ascii="Arial" w:hAnsi="Arial" w:cs="Arial"/>
      <w:b/>
      <w:bCs/>
      <w:color w:val="auto"/>
      <w:sz w:val="20"/>
      <w:szCs w:val="20"/>
    </w:rPr>
  </w:style>
  <w:style w:type="paragraph" w:styleId="Zhlav">
    <w:name w:val="header"/>
    <w:basedOn w:val="Normln"/>
    <w:link w:val="ZhlavChar"/>
    <w:uiPriority w:val="99"/>
    <w:rsid w:val="00BB4B6F"/>
    <w:pPr>
      <w:tabs>
        <w:tab w:val="center" w:pos="4536"/>
        <w:tab w:val="right" w:pos="9072"/>
      </w:tabs>
      <w:ind w:left="0" w:firstLine="0"/>
      <w:jc w:val="left"/>
    </w:pPr>
    <w:rPr>
      <w:sz w:val="20"/>
      <w:szCs w:val="20"/>
    </w:rPr>
  </w:style>
  <w:style w:type="character" w:customStyle="1" w:styleId="ZhlavChar">
    <w:name w:val="Záhlaví Char"/>
    <w:basedOn w:val="Standardnpsmoodstavce"/>
    <w:link w:val="Zhlav"/>
    <w:uiPriority w:val="99"/>
    <w:locked/>
    <w:rsid w:val="00C76C29"/>
    <w:rPr>
      <w:sz w:val="20"/>
      <w:szCs w:val="20"/>
    </w:rPr>
  </w:style>
  <w:style w:type="paragraph" w:styleId="Zpat">
    <w:name w:val="footer"/>
    <w:basedOn w:val="Normln"/>
    <w:link w:val="ZpatChar"/>
    <w:uiPriority w:val="99"/>
    <w:rsid w:val="00BB4B6F"/>
    <w:pPr>
      <w:tabs>
        <w:tab w:val="center" w:pos="4536"/>
        <w:tab w:val="right" w:pos="9072"/>
      </w:tabs>
      <w:ind w:left="0" w:firstLine="0"/>
      <w:jc w:val="left"/>
    </w:pPr>
    <w:rPr>
      <w:sz w:val="20"/>
      <w:szCs w:val="20"/>
    </w:rPr>
  </w:style>
  <w:style w:type="character" w:customStyle="1" w:styleId="ZpatChar">
    <w:name w:val="Zápatí Char"/>
    <w:basedOn w:val="Standardnpsmoodstavce"/>
    <w:link w:val="Zpat"/>
    <w:uiPriority w:val="99"/>
    <w:locked/>
    <w:rsid w:val="00C76C29"/>
    <w:rPr>
      <w:sz w:val="20"/>
      <w:szCs w:val="20"/>
    </w:rPr>
  </w:style>
  <w:style w:type="paragraph" w:customStyle="1" w:styleId="Import0">
    <w:name w:val="Import 0"/>
    <w:basedOn w:val="Normln"/>
    <w:uiPriority w:val="99"/>
    <w:rsid w:val="00BB4B6F"/>
    <w:pPr>
      <w:suppressAutoHyphens/>
      <w:overflowPunct w:val="0"/>
      <w:autoSpaceDE w:val="0"/>
      <w:spacing w:line="264" w:lineRule="auto"/>
      <w:textAlignment w:val="baseline"/>
    </w:pPr>
    <w:rPr>
      <w:sz w:val="24"/>
      <w:szCs w:val="24"/>
    </w:rPr>
  </w:style>
  <w:style w:type="paragraph" w:customStyle="1" w:styleId="Import1">
    <w:name w:val="Import 1"/>
    <w:basedOn w:val="Import0"/>
    <w:uiPriority w:val="99"/>
    <w:rsid w:val="00BB4B6F"/>
    <w:pPr>
      <w:tabs>
        <w:tab w:val="left" w:pos="0"/>
        <w:tab w:val="left" w:pos="162"/>
        <w:tab w:val="left" w:pos="720"/>
        <w:tab w:val="left" w:pos="1584"/>
        <w:tab w:val="left" w:pos="2448"/>
        <w:tab w:val="left" w:pos="2871"/>
        <w:tab w:val="left" w:pos="3312"/>
        <w:tab w:val="left" w:pos="4176"/>
        <w:tab w:val="left" w:pos="5040"/>
        <w:tab w:val="left" w:pos="5904"/>
        <w:tab w:val="left" w:pos="6768"/>
        <w:tab w:val="left" w:pos="7632"/>
        <w:tab w:val="left" w:pos="8496"/>
        <w:tab w:val="left" w:pos="9360"/>
      </w:tabs>
    </w:pPr>
    <w:rPr>
      <w:rFonts w:ascii="Courier New" w:hAnsi="Courier New" w:cs="Courier New"/>
      <w:i/>
      <w:iCs/>
      <w:u w:val="single"/>
    </w:rPr>
  </w:style>
  <w:style w:type="paragraph" w:customStyle="1" w:styleId="Import2">
    <w:name w:val="Import 2"/>
    <w:basedOn w:val="Import0"/>
    <w:uiPriority w:val="99"/>
    <w:rsid w:val="00BB4B6F"/>
    <w:pPr>
      <w:tabs>
        <w:tab w:val="left" w:pos="0"/>
        <w:tab w:val="left" w:pos="162"/>
        <w:tab w:val="left" w:pos="720"/>
        <w:tab w:val="left" w:pos="1584"/>
        <w:tab w:val="left" w:pos="2448"/>
        <w:tab w:val="left" w:pos="2871"/>
        <w:tab w:val="left" w:pos="3312"/>
        <w:tab w:val="left" w:pos="4176"/>
        <w:tab w:val="left" w:pos="5040"/>
        <w:tab w:val="left" w:pos="5904"/>
        <w:tab w:val="left" w:pos="6768"/>
        <w:tab w:val="left" w:pos="7632"/>
        <w:tab w:val="left" w:pos="8496"/>
        <w:tab w:val="left" w:pos="9360"/>
      </w:tabs>
    </w:pPr>
    <w:rPr>
      <w:rFonts w:ascii="Courier New" w:hAnsi="Courier New" w:cs="Courier New"/>
    </w:rPr>
  </w:style>
  <w:style w:type="paragraph" w:customStyle="1" w:styleId="Import3">
    <w:name w:val="Import 3"/>
    <w:basedOn w:val="Import0"/>
    <w:uiPriority w:val="99"/>
    <w:rsid w:val="00BB4B6F"/>
    <w:pPr>
      <w:tabs>
        <w:tab w:val="left" w:pos="0"/>
        <w:tab w:val="left" w:pos="162"/>
        <w:tab w:val="left" w:pos="720"/>
        <w:tab w:val="left" w:pos="1584"/>
        <w:tab w:val="left" w:pos="2448"/>
        <w:tab w:val="left" w:pos="2871"/>
        <w:tab w:val="left" w:pos="3312"/>
        <w:tab w:val="left" w:pos="4176"/>
        <w:tab w:val="left" w:pos="5040"/>
        <w:tab w:val="left" w:pos="5904"/>
        <w:tab w:val="left" w:pos="6768"/>
        <w:tab w:val="left" w:pos="7632"/>
        <w:tab w:val="left" w:pos="8496"/>
        <w:tab w:val="left" w:pos="9360"/>
      </w:tabs>
    </w:pPr>
    <w:rPr>
      <w:rFonts w:ascii="Courier New" w:hAnsi="Courier New" w:cs="Courier New"/>
      <w:b/>
      <w:bCs/>
    </w:rPr>
  </w:style>
  <w:style w:type="paragraph" w:customStyle="1" w:styleId="Import4">
    <w:name w:val="Import 4"/>
    <w:basedOn w:val="Import0"/>
    <w:uiPriority w:val="99"/>
    <w:rsid w:val="00BB4B6F"/>
    <w:pPr>
      <w:tabs>
        <w:tab w:val="left" w:pos="0"/>
        <w:tab w:val="left" w:pos="162"/>
        <w:tab w:val="left" w:pos="720"/>
        <w:tab w:val="left" w:pos="1584"/>
        <w:tab w:val="left" w:pos="2448"/>
        <w:tab w:val="left" w:pos="2871"/>
        <w:tab w:val="left" w:pos="3312"/>
        <w:tab w:val="left" w:pos="4176"/>
        <w:tab w:val="left" w:pos="5040"/>
        <w:tab w:val="left" w:pos="5904"/>
        <w:tab w:val="left" w:pos="6768"/>
        <w:tab w:val="left" w:pos="7632"/>
        <w:tab w:val="left" w:pos="8496"/>
        <w:tab w:val="left" w:pos="9360"/>
      </w:tabs>
      <w:ind w:hanging="3456"/>
    </w:pPr>
    <w:rPr>
      <w:rFonts w:ascii="Courier New" w:hAnsi="Courier New" w:cs="Courier New"/>
    </w:rPr>
  </w:style>
  <w:style w:type="paragraph" w:customStyle="1" w:styleId="Import5">
    <w:name w:val="Import 5"/>
    <w:basedOn w:val="Import0"/>
    <w:uiPriority w:val="99"/>
    <w:rsid w:val="00BB4B6F"/>
    <w:pPr>
      <w:tabs>
        <w:tab w:val="left" w:pos="2592"/>
      </w:tabs>
    </w:pPr>
    <w:rPr>
      <w:rFonts w:ascii="Courier New" w:hAnsi="Courier New" w:cs="Courier New"/>
    </w:rPr>
  </w:style>
  <w:style w:type="paragraph" w:customStyle="1" w:styleId="Import6">
    <w:name w:val="Import 6"/>
    <w:basedOn w:val="Import0"/>
    <w:uiPriority w:val="99"/>
    <w:rsid w:val="00BB4B6F"/>
    <w:pPr>
      <w:tabs>
        <w:tab w:val="left" w:pos="0"/>
        <w:tab w:val="left" w:pos="162"/>
        <w:tab w:val="left" w:pos="720"/>
        <w:tab w:val="left" w:pos="1584"/>
        <w:tab w:val="left" w:pos="2448"/>
        <w:tab w:val="left" w:pos="2871"/>
        <w:tab w:val="left" w:pos="3312"/>
        <w:tab w:val="left" w:pos="4176"/>
        <w:tab w:val="left" w:pos="5040"/>
        <w:tab w:val="left" w:pos="5904"/>
        <w:tab w:val="left" w:pos="6768"/>
        <w:tab w:val="left" w:pos="7632"/>
        <w:tab w:val="left" w:pos="8496"/>
        <w:tab w:val="left" w:pos="9360"/>
      </w:tabs>
    </w:pPr>
    <w:rPr>
      <w:rFonts w:ascii="Courier New" w:hAnsi="Courier New" w:cs="Courier New"/>
    </w:rPr>
  </w:style>
  <w:style w:type="paragraph" w:customStyle="1" w:styleId="Import7">
    <w:name w:val="Import 7"/>
    <w:basedOn w:val="Import0"/>
    <w:uiPriority w:val="99"/>
    <w:rsid w:val="00BB4B6F"/>
    <w:pPr>
      <w:tabs>
        <w:tab w:val="left" w:pos="0"/>
        <w:tab w:val="left" w:pos="162"/>
        <w:tab w:val="left" w:pos="720"/>
        <w:tab w:val="left" w:pos="1584"/>
        <w:tab w:val="left" w:pos="2448"/>
        <w:tab w:val="left" w:pos="2871"/>
        <w:tab w:val="left" w:pos="3312"/>
        <w:tab w:val="left" w:pos="4176"/>
        <w:tab w:val="left" w:pos="5040"/>
        <w:tab w:val="left" w:pos="5904"/>
        <w:tab w:val="left" w:pos="6768"/>
        <w:tab w:val="left" w:pos="7632"/>
        <w:tab w:val="left" w:pos="8496"/>
        <w:tab w:val="left" w:pos="9360"/>
      </w:tabs>
      <w:ind w:hanging="288"/>
    </w:pPr>
    <w:rPr>
      <w:rFonts w:ascii="Courier New" w:hAnsi="Courier New" w:cs="Courier New"/>
    </w:rPr>
  </w:style>
  <w:style w:type="paragraph" w:customStyle="1" w:styleId="Import8">
    <w:name w:val="Import 8"/>
    <w:basedOn w:val="Import0"/>
    <w:uiPriority w:val="99"/>
    <w:rsid w:val="00BB4B6F"/>
    <w:pPr>
      <w:tabs>
        <w:tab w:val="left" w:pos="6336"/>
      </w:tabs>
    </w:pPr>
    <w:rPr>
      <w:rFonts w:ascii="Courier New" w:hAnsi="Courier New" w:cs="Courier New"/>
    </w:rPr>
  </w:style>
  <w:style w:type="paragraph" w:customStyle="1" w:styleId="Import9">
    <w:name w:val="Import 9"/>
    <w:basedOn w:val="Import0"/>
    <w:uiPriority w:val="99"/>
    <w:rsid w:val="00BB4B6F"/>
    <w:pPr>
      <w:tabs>
        <w:tab w:val="left" w:pos="0"/>
        <w:tab w:val="left" w:pos="162"/>
        <w:tab w:val="left" w:pos="720"/>
        <w:tab w:val="left" w:pos="1584"/>
        <w:tab w:val="left" w:pos="2448"/>
        <w:tab w:val="left" w:pos="2871"/>
        <w:tab w:val="left" w:pos="3312"/>
        <w:tab w:val="left" w:pos="4176"/>
        <w:tab w:val="left" w:pos="5040"/>
        <w:tab w:val="left" w:pos="5904"/>
        <w:tab w:val="left" w:pos="6768"/>
        <w:tab w:val="left" w:pos="7632"/>
        <w:tab w:val="left" w:pos="8496"/>
        <w:tab w:val="left" w:pos="9360"/>
      </w:tabs>
      <w:ind w:hanging="1008"/>
    </w:pPr>
    <w:rPr>
      <w:rFonts w:ascii="Courier New" w:hAnsi="Courier New" w:cs="Courier New"/>
    </w:rPr>
  </w:style>
  <w:style w:type="paragraph" w:customStyle="1" w:styleId="Import11">
    <w:name w:val="Import 11"/>
    <w:basedOn w:val="Import0"/>
    <w:uiPriority w:val="99"/>
    <w:rsid w:val="00BB4B6F"/>
    <w:pPr>
      <w:tabs>
        <w:tab w:val="left" w:pos="0"/>
        <w:tab w:val="left" w:pos="162"/>
        <w:tab w:val="left" w:pos="720"/>
        <w:tab w:val="left" w:pos="1584"/>
        <w:tab w:val="left" w:pos="2448"/>
        <w:tab w:val="left" w:pos="2871"/>
        <w:tab w:val="left" w:pos="3312"/>
        <w:tab w:val="left" w:pos="4176"/>
        <w:tab w:val="left" w:pos="5040"/>
        <w:tab w:val="left" w:pos="5904"/>
        <w:tab w:val="left" w:pos="6768"/>
        <w:tab w:val="left" w:pos="7632"/>
        <w:tab w:val="left" w:pos="8496"/>
        <w:tab w:val="left" w:pos="9360"/>
      </w:tabs>
      <w:ind w:hanging="864"/>
    </w:pPr>
    <w:rPr>
      <w:rFonts w:ascii="Courier New" w:hAnsi="Courier New" w:cs="Courier New"/>
    </w:rPr>
  </w:style>
  <w:style w:type="paragraph" w:customStyle="1" w:styleId="Import13">
    <w:name w:val="Import 13"/>
    <w:basedOn w:val="Import0"/>
    <w:uiPriority w:val="99"/>
    <w:rsid w:val="00BB4B6F"/>
    <w:pPr>
      <w:tabs>
        <w:tab w:val="left" w:pos="0"/>
        <w:tab w:val="left" w:pos="162"/>
        <w:tab w:val="left" w:pos="720"/>
        <w:tab w:val="left" w:pos="1584"/>
        <w:tab w:val="left" w:pos="2448"/>
        <w:tab w:val="left" w:pos="2871"/>
        <w:tab w:val="left" w:pos="3312"/>
        <w:tab w:val="left" w:pos="4176"/>
        <w:tab w:val="left" w:pos="5040"/>
        <w:tab w:val="left" w:pos="5904"/>
        <w:tab w:val="left" w:pos="6768"/>
        <w:tab w:val="left" w:pos="7632"/>
        <w:tab w:val="left" w:pos="8496"/>
        <w:tab w:val="left" w:pos="9360"/>
      </w:tabs>
      <w:ind w:firstLine="720"/>
    </w:pPr>
    <w:rPr>
      <w:rFonts w:ascii="Courier New" w:hAnsi="Courier New" w:cs="Courier New"/>
    </w:rPr>
  </w:style>
  <w:style w:type="paragraph" w:customStyle="1" w:styleId="Normln1">
    <w:name w:val="Normální1"/>
    <w:link w:val="Normln1Char"/>
    <w:uiPriority w:val="99"/>
    <w:rsid w:val="00BB4B6F"/>
    <w:pPr>
      <w:widowControl w:val="0"/>
      <w:overflowPunct w:val="0"/>
      <w:autoSpaceDE w:val="0"/>
      <w:autoSpaceDN w:val="0"/>
      <w:adjustRightInd w:val="0"/>
    </w:pPr>
    <w:rPr>
      <w:noProof/>
    </w:rPr>
  </w:style>
  <w:style w:type="paragraph" w:styleId="Zkladntextodsazen">
    <w:name w:val="Body Text Indent"/>
    <w:basedOn w:val="Normln"/>
    <w:link w:val="ZkladntextodsazenChar"/>
    <w:uiPriority w:val="99"/>
    <w:rsid w:val="00BB4B6F"/>
    <w:pPr>
      <w:spacing w:after="120"/>
      <w:ind w:left="283" w:firstLine="0"/>
      <w:jc w:val="left"/>
    </w:pPr>
    <w:rPr>
      <w:sz w:val="20"/>
      <w:szCs w:val="20"/>
    </w:rPr>
  </w:style>
  <w:style w:type="character" w:customStyle="1" w:styleId="ZkladntextodsazenChar">
    <w:name w:val="Základní text odsazený Char"/>
    <w:basedOn w:val="Standardnpsmoodstavce"/>
    <w:link w:val="Zkladntextodsazen"/>
    <w:uiPriority w:val="99"/>
    <w:semiHidden/>
    <w:locked/>
    <w:rsid w:val="00C76C29"/>
    <w:rPr>
      <w:sz w:val="20"/>
      <w:szCs w:val="20"/>
    </w:rPr>
  </w:style>
  <w:style w:type="paragraph" w:styleId="Textbubliny">
    <w:name w:val="Balloon Text"/>
    <w:basedOn w:val="Normln"/>
    <w:link w:val="TextbublinyChar"/>
    <w:uiPriority w:val="99"/>
    <w:semiHidden/>
    <w:rsid w:val="00910878"/>
    <w:rPr>
      <w:rFonts w:ascii="Tahoma" w:hAnsi="Tahoma" w:cs="Tahoma"/>
      <w:sz w:val="16"/>
      <w:szCs w:val="16"/>
    </w:rPr>
  </w:style>
  <w:style w:type="character" w:customStyle="1" w:styleId="TextbublinyChar">
    <w:name w:val="Text bubliny Char"/>
    <w:basedOn w:val="Standardnpsmoodstavce"/>
    <w:link w:val="Textbubliny"/>
    <w:uiPriority w:val="99"/>
    <w:locked/>
    <w:rsid w:val="00910878"/>
    <w:rPr>
      <w:rFonts w:ascii="Tahoma" w:hAnsi="Tahoma" w:cs="Tahoma"/>
      <w:snapToGrid w:val="0"/>
      <w:sz w:val="16"/>
      <w:szCs w:val="16"/>
    </w:rPr>
  </w:style>
  <w:style w:type="paragraph" w:customStyle="1" w:styleId="Styl-textJVS">
    <w:name w:val="Styl-text JVS"/>
    <w:basedOn w:val="Normln"/>
    <w:autoRedefine/>
    <w:uiPriority w:val="99"/>
    <w:rsid w:val="00F378F9"/>
    <w:pPr>
      <w:tabs>
        <w:tab w:val="left" w:pos="1440"/>
        <w:tab w:val="left" w:pos="1526"/>
      </w:tabs>
      <w:ind w:left="0" w:firstLine="0"/>
    </w:pPr>
    <w:rPr>
      <w:b/>
      <w:bCs/>
      <w:sz w:val="24"/>
      <w:szCs w:val="24"/>
    </w:rPr>
  </w:style>
  <w:style w:type="paragraph" w:styleId="Rozloendokumentu">
    <w:name w:val="Document Map"/>
    <w:basedOn w:val="Normln"/>
    <w:link w:val="RozloendokumentuChar"/>
    <w:uiPriority w:val="99"/>
    <w:semiHidden/>
    <w:rsid w:val="00F75207"/>
    <w:pPr>
      <w:shd w:val="clear" w:color="auto" w:fill="000080"/>
    </w:pPr>
    <w:rPr>
      <w:sz w:val="2"/>
      <w:szCs w:val="2"/>
    </w:rPr>
  </w:style>
  <w:style w:type="character" w:customStyle="1" w:styleId="RozloendokumentuChar">
    <w:name w:val="Rozložení dokumentu Char"/>
    <w:basedOn w:val="Standardnpsmoodstavce"/>
    <w:link w:val="Rozloendokumentu"/>
    <w:uiPriority w:val="99"/>
    <w:semiHidden/>
    <w:locked/>
    <w:rsid w:val="00435E65"/>
    <w:rPr>
      <w:sz w:val="2"/>
      <w:szCs w:val="2"/>
    </w:rPr>
  </w:style>
  <w:style w:type="character" w:customStyle="1" w:styleId="Normln1Char">
    <w:name w:val="Normální1 Char"/>
    <w:link w:val="Normln1"/>
    <w:uiPriority w:val="99"/>
    <w:locked/>
    <w:rsid w:val="00B75F8A"/>
    <w:rPr>
      <w:noProof/>
      <w:sz w:val="22"/>
      <w:szCs w:val="22"/>
      <w:lang w:val="cs-CZ" w:eastAsia="cs-CZ"/>
    </w:rPr>
  </w:style>
  <w:style w:type="character" w:styleId="Odkaznakoment">
    <w:name w:val="annotation reference"/>
    <w:basedOn w:val="Standardnpsmoodstavce"/>
    <w:uiPriority w:val="99"/>
    <w:semiHidden/>
    <w:rsid w:val="008364F5"/>
    <w:rPr>
      <w:sz w:val="16"/>
      <w:szCs w:val="16"/>
    </w:rPr>
  </w:style>
  <w:style w:type="paragraph" w:styleId="Odstavecseseznamem">
    <w:name w:val="List Paragraph"/>
    <w:basedOn w:val="Normln"/>
    <w:uiPriority w:val="99"/>
    <w:qFormat/>
    <w:rsid w:val="008364F5"/>
    <w:pPr>
      <w:ind w:firstLine="0"/>
      <w:jc w:val="left"/>
    </w:pPr>
    <w:rPr>
      <w:sz w:val="24"/>
      <w:szCs w:val="24"/>
    </w:rPr>
  </w:style>
  <w:style w:type="paragraph" w:customStyle="1" w:styleId="BodyText21">
    <w:name w:val="Body Text 21"/>
    <w:basedOn w:val="Normln"/>
    <w:uiPriority w:val="99"/>
    <w:rsid w:val="00B153D0"/>
    <w:pPr>
      <w:widowControl w:val="0"/>
      <w:suppressAutoHyphens/>
      <w:ind w:left="0" w:firstLine="0"/>
    </w:pPr>
    <w:rPr>
      <w:lang w:eastAsia="ar-SA"/>
    </w:rPr>
  </w:style>
  <w:style w:type="paragraph" w:styleId="Textkomente">
    <w:name w:val="annotation text"/>
    <w:basedOn w:val="Normln"/>
    <w:link w:val="TextkomenteChar"/>
    <w:uiPriority w:val="99"/>
    <w:semiHidden/>
    <w:rsid w:val="00CD268A"/>
    <w:rPr>
      <w:sz w:val="20"/>
      <w:szCs w:val="20"/>
    </w:rPr>
  </w:style>
  <w:style w:type="character" w:customStyle="1" w:styleId="TextkomenteChar">
    <w:name w:val="Text komentáře Char"/>
    <w:basedOn w:val="Standardnpsmoodstavce"/>
    <w:link w:val="Textkomente"/>
    <w:uiPriority w:val="99"/>
    <w:semiHidden/>
    <w:locked/>
    <w:rsid w:val="00CD268A"/>
    <w:rPr>
      <w:sz w:val="20"/>
      <w:szCs w:val="20"/>
    </w:rPr>
  </w:style>
  <w:style w:type="paragraph" w:styleId="Pedmtkomente">
    <w:name w:val="annotation subject"/>
    <w:basedOn w:val="Textkomente"/>
    <w:next w:val="Textkomente"/>
    <w:link w:val="PedmtkomenteChar"/>
    <w:uiPriority w:val="99"/>
    <w:semiHidden/>
    <w:rsid w:val="00CD268A"/>
    <w:rPr>
      <w:b/>
      <w:bCs/>
    </w:rPr>
  </w:style>
  <w:style w:type="character" w:customStyle="1" w:styleId="PedmtkomenteChar">
    <w:name w:val="Předmět komentáře Char"/>
    <w:basedOn w:val="TextkomenteChar"/>
    <w:link w:val="Pedmtkomente"/>
    <w:uiPriority w:val="99"/>
    <w:semiHidden/>
    <w:locked/>
    <w:rsid w:val="00CD268A"/>
    <w:rPr>
      <w:b/>
      <w:bCs/>
      <w:sz w:val="20"/>
      <w:szCs w:val="20"/>
    </w:rPr>
  </w:style>
  <w:style w:type="paragraph" w:styleId="Textvbloku">
    <w:name w:val="Block Text"/>
    <w:basedOn w:val="Normln"/>
    <w:uiPriority w:val="99"/>
    <w:rsid w:val="00130880"/>
    <w:pPr>
      <w:spacing w:before="120" w:line="240" w:lineRule="atLeast"/>
      <w:ind w:left="-567" w:right="-908" w:firstLine="0"/>
      <w:jc w:val="left"/>
    </w:pPr>
    <w:rPr>
      <w:sz w:val="24"/>
      <w:szCs w:val="24"/>
    </w:rPr>
  </w:style>
  <w:style w:type="paragraph" w:customStyle="1" w:styleId="Default">
    <w:name w:val="Default"/>
    <w:uiPriority w:val="99"/>
    <w:rsid w:val="008A3406"/>
    <w:pPr>
      <w:autoSpaceDE w:val="0"/>
      <w:autoSpaceDN w:val="0"/>
      <w:adjustRightInd w:val="0"/>
    </w:pPr>
    <w:rPr>
      <w:rFonts w:ascii="Arial" w:hAnsi="Arial" w:cs="Arial"/>
      <w:color w:val="000000"/>
      <w:sz w:val="24"/>
      <w:szCs w:val="24"/>
    </w:rPr>
  </w:style>
  <w:style w:type="paragraph" w:customStyle="1" w:styleId="SFADet10-h0">
    <w:name w:val="SFA Det10-h0"/>
    <w:basedOn w:val="Normln"/>
    <w:uiPriority w:val="99"/>
    <w:rsid w:val="003E295B"/>
    <w:pPr>
      <w:tabs>
        <w:tab w:val="left" w:pos="9285"/>
      </w:tabs>
      <w:ind w:left="0" w:firstLine="0"/>
      <w:jc w:val="left"/>
    </w:pPr>
    <w:rPr>
      <w:rFonts w:ascii="Arial" w:eastAsia="MS Mincho" w:hAnsi="Arial" w:cs="Arial"/>
      <w:sz w:val="20"/>
      <w:szCs w:val="20"/>
      <w:lang w:val="en-US" w:eastAsia="de-CH"/>
    </w:rPr>
  </w:style>
  <w:style w:type="paragraph" w:customStyle="1" w:styleId="dka">
    <w:name w:val="Řádka"/>
    <w:uiPriority w:val="99"/>
    <w:rsid w:val="003E295B"/>
    <w:pPr>
      <w:widowControl w:val="0"/>
      <w:ind w:left="742"/>
      <w:jc w:val="both"/>
    </w:pPr>
    <w:rPr>
      <w:rFonts w:ascii="EurostileEE" w:hAnsi="EurostileEE" w:cs="EurostileEE"/>
      <w:b/>
      <w:bCs/>
      <w:color w:val="000000"/>
      <w:sz w:val="20"/>
      <w:szCs w:val="20"/>
    </w:rPr>
  </w:style>
  <w:style w:type="paragraph" w:styleId="Zkladntext">
    <w:name w:val="Body Text"/>
    <w:basedOn w:val="Normln"/>
    <w:link w:val="ZkladntextChar"/>
    <w:uiPriority w:val="99"/>
    <w:semiHidden/>
    <w:rsid w:val="003E295B"/>
    <w:pPr>
      <w:spacing w:after="120"/>
    </w:pPr>
  </w:style>
  <w:style w:type="character" w:customStyle="1" w:styleId="ZkladntextChar">
    <w:name w:val="Základní text Char"/>
    <w:basedOn w:val="Standardnpsmoodstavce"/>
    <w:link w:val="Zkladntext"/>
    <w:uiPriority w:val="99"/>
    <w:semiHidden/>
    <w:locked/>
    <w:rsid w:val="003E295B"/>
    <w:rPr>
      <w:sz w:val="22"/>
      <w:szCs w:val="22"/>
    </w:rPr>
  </w:style>
  <w:style w:type="paragraph" w:customStyle="1" w:styleId="SFADet10-h6">
    <w:name w:val="SFA Det10-h6"/>
    <w:basedOn w:val="Normln"/>
    <w:link w:val="SFADet10-h6Char"/>
    <w:uiPriority w:val="99"/>
    <w:rsid w:val="003E295B"/>
    <w:pPr>
      <w:tabs>
        <w:tab w:val="left" w:pos="3652"/>
        <w:tab w:val="left" w:pos="4503"/>
        <w:tab w:val="left" w:pos="9285"/>
      </w:tabs>
      <w:spacing w:before="120"/>
      <w:ind w:left="0" w:firstLine="0"/>
      <w:jc w:val="left"/>
    </w:pPr>
    <w:rPr>
      <w:rFonts w:ascii="Arial" w:hAnsi="Arial" w:cs="Arial"/>
      <w:lang w:val="en-US" w:eastAsia="de-CH"/>
    </w:rPr>
  </w:style>
  <w:style w:type="character" w:customStyle="1" w:styleId="SFADet10-h6Char">
    <w:name w:val="SFA Det10-h6 Char"/>
    <w:link w:val="SFADet10-h6"/>
    <w:uiPriority w:val="99"/>
    <w:locked/>
    <w:rsid w:val="003E295B"/>
    <w:rPr>
      <w:rFonts w:ascii="Arial" w:hAnsi="Arial" w:cs="Arial"/>
      <w:sz w:val="22"/>
      <w:szCs w:val="22"/>
      <w:lang w:val="en-US" w:eastAsia="de-CH"/>
    </w:rPr>
  </w:style>
  <w:style w:type="paragraph" w:styleId="FormtovanvHTML">
    <w:name w:val="HTML Preformatted"/>
    <w:basedOn w:val="Normln"/>
    <w:link w:val="FormtovanvHTMLChar"/>
    <w:uiPriority w:val="99"/>
    <w:semiHidden/>
    <w:unhideWhenUsed/>
    <w:locked/>
    <w:rsid w:val="00D35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pPr>
    <w:rPr>
      <w:rFonts w:ascii="Courier New" w:hAnsi="Courier New" w:cs="Courier New"/>
      <w:sz w:val="20"/>
      <w:szCs w:val="20"/>
    </w:rPr>
  </w:style>
  <w:style w:type="character" w:customStyle="1" w:styleId="FormtovanvHTMLChar">
    <w:name w:val="Formátovaný v HTML Char"/>
    <w:basedOn w:val="Standardnpsmoodstavce"/>
    <w:link w:val="FormtovanvHTML"/>
    <w:uiPriority w:val="99"/>
    <w:semiHidden/>
    <w:rsid w:val="00D3527D"/>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4756807">
      <w:bodyDiv w:val="1"/>
      <w:marLeft w:val="0"/>
      <w:marRight w:val="0"/>
      <w:marTop w:val="0"/>
      <w:marBottom w:val="0"/>
      <w:divBdr>
        <w:top w:val="none" w:sz="0" w:space="0" w:color="auto"/>
        <w:left w:val="none" w:sz="0" w:space="0" w:color="auto"/>
        <w:bottom w:val="none" w:sz="0" w:space="0" w:color="auto"/>
        <w:right w:val="none" w:sz="0" w:space="0" w:color="auto"/>
      </w:divBdr>
    </w:div>
    <w:div w:id="1652365991">
      <w:marLeft w:val="0"/>
      <w:marRight w:val="0"/>
      <w:marTop w:val="0"/>
      <w:marBottom w:val="0"/>
      <w:divBdr>
        <w:top w:val="none" w:sz="0" w:space="0" w:color="auto"/>
        <w:left w:val="none" w:sz="0" w:space="0" w:color="auto"/>
        <w:bottom w:val="none" w:sz="0" w:space="0" w:color="auto"/>
        <w:right w:val="none" w:sz="0" w:space="0" w:color="auto"/>
      </w:divBdr>
      <w:divsChild>
        <w:div w:id="1652365989">
          <w:marLeft w:val="0"/>
          <w:marRight w:val="0"/>
          <w:marTop w:val="0"/>
          <w:marBottom w:val="0"/>
          <w:divBdr>
            <w:top w:val="none" w:sz="0" w:space="0" w:color="auto"/>
            <w:left w:val="none" w:sz="0" w:space="0" w:color="auto"/>
            <w:bottom w:val="none" w:sz="0" w:space="0" w:color="auto"/>
            <w:right w:val="none" w:sz="0" w:space="0" w:color="auto"/>
          </w:divBdr>
          <w:divsChild>
            <w:div w:id="1652365990">
              <w:marLeft w:val="0"/>
              <w:marRight w:val="0"/>
              <w:marTop w:val="0"/>
              <w:marBottom w:val="0"/>
              <w:divBdr>
                <w:top w:val="none" w:sz="0" w:space="0" w:color="auto"/>
                <w:left w:val="none" w:sz="0" w:space="0" w:color="auto"/>
                <w:bottom w:val="none" w:sz="0" w:space="0" w:color="auto"/>
                <w:right w:val="none" w:sz="0" w:space="0" w:color="auto"/>
              </w:divBdr>
              <w:divsChild>
                <w:div w:id="165236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5651</Words>
  <Characters>33345</Characters>
  <Application>Microsoft Office Word</Application>
  <DocSecurity>0</DocSecurity>
  <Lines>277</Lines>
  <Paragraphs>77</Paragraphs>
  <ScaleCrop>false</ScaleCrop>
  <HeadingPairs>
    <vt:vector size="2" baseType="variant">
      <vt:variant>
        <vt:lpstr>Název</vt:lpstr>
      </vt:variant>
      <vt:variant>
        <vt:i4>1</vt:i4>
      </vt:variant>
    </vt:vector>
  </HeadingPairs>
  <TitlesOfParts>
    <vt:vector size="1" baseType="lpstr">
      <vt:lpstr>Příloha č</vt:lpstr>
    </vt:vector>
  </TitlesOfParts>
  <Company>advokátka</Company>
  <LinksUpToDate>false</LinksUpToDate>
  <CharactersWithSpaces>38919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Žižková Dagmar</dc:creator>
  <cp:lastModifiedBy>Meca</cp:lastModifiedBy>
  <cp:revision>4</cp:revision>
  <cp:lastPrinted>2018-06-19T05:48:00Z</cp:lastPrinted>
  <dcterms:created xsi:type="dcterms:W3CDTF">2019-07-12T10:35:00Z</dcterms:created>
  <dcterms:modified xsi:type="dcterms:W3CDTF">2019-07-15T07:01:00Z</dcterms:modified>
</cp:coreProperties>
</file>